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6"/>
        <w:rPr>
          <w:rFonts w:ascii="Times New Roman"/>
          <w:b w:val="0"/>
          <w:sz w:val="18"/>
        </w:rPr>
      </w:pPr>
    </w:p>
    <w:p>
      <w:pPr>
        <w:pStyle w:val="2"/>
        <w:spacing w:before="54"/>
        <w:ind w:left="4269" w:right="4267"/>
        <w:jc w:val="center"/>
      </w:pPr>
      <w:r>
        <w:rPr>
          <w:rFonts w:hint="eastAsia"/>
          <w:lang w:eastAsia="zh-CN"/>
        </w:rPr>
        <w:t>食品科学与工程</w:t>
      </w:r>
      <w:r>
        <w:t>学院班主任工作</w:t>
      </w:r>
    </w:p>
    <w:p>
      <w:pPr>
        <w:pStyle w:val="2"/>
        <w:spacing w:before="54"/>
        <w:ind w:left="4269" w:right="4267"/>
        <w:jc w:val="center"/>
      </w:pPr>
      <w:r>
        <w:t>考评指标体系</w:t>
      </w:r>
    </w:p>
    <w:p>
      <w:pPr>
        <w:spacing w:before="3" w:after="1" w:line="240" w:lineRule="auto"/>
        <w:rPr>
          <w:b/>
          <w:sz w:val="8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840"/>
        <w:gridCol w:w="1960"/>
        <w:gridCol w:w="952"/>
        <w:gridCol w:w="5393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97" w:type="dxa"/>
          </w:tcPr>
          <w:p>
            <w:pPr>
              <w:pStyle w:val="7"/>
              <w:spacing w:before="11"/>
              <w:rPr>
                <w:b/>
                <w:sz w:val="15"/>
              </w:rPr>
            </w:pPr>
          </w:p>
          <w:p>
            <w:pPr>
              <w:pStyle w:val="7"/>
              <w:ind w:left="256" w:right="2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考评单位</w:t>
            </w:r>
          </w:p>
        </w:tc>
        <w:tc>
          <w:tcPr>
            <w:tcW w:w="1840" w:type="dxa"/>
          </w:tcPr>
          <w:p>
            <w:pPr>
              <w:pStyle w:val="7"/>
              <w:spacing w:before="11"/>
              <w:rPr>
                <w:b/>
                <w:sz w:val="15"/>
              </w:rPr>
            </w:pPr>
          </w:p>
          <w:p>
            <w:pPr>
              <w:pStyle w:val="7"/>
              <w:ind w:left="500"/>
              <w:rPr>
                <w:b/>
                <w:sz w:val="21"/>
              </w:rPr>
            </w:pPr>
            <w:r>
              <w:rPr>
                <w:b/>
                <w:sz w:val="21"/>
              </w:rPr>
              <w:t>考评内容</w:t>
            </w:r>
          </w:p>
        </w:tc>
        <w:tc>
          <w:tcPr>
            <w:tcW w:w="1960" w:type="dxa"/>
          </w:tcPr>
          <w:p>
            <w:pPr>
              <w:pStyle w:val="7"/>
              <w:spacing w:before="11"/>
              <w:rPr>
                <w:b/>
                <w:sz w:val="15"/>
              </w:rPr>
            </w:pPr>
          </w:p>
          <w:p>
            <w:pPr>
              <w:pStyle w:val="7"/>
              <w:ind w:left="117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考评指标</w:t>
            </w:r>
          </w:p>
        </w:tc>
        <w:tc>
          <w:tcPr>
            <w:tcW w:w="952" w:type="dxa"/>
          </w:tcPr>
          <w:p>
            <w:pPr>
              <w:pStyle w:val="7"/>
              <w:spacing w:before="11"/>
              <w:rPr>
                <w:b/>
                <w:sz w:val="15"/>
              </w:rPr>
            </w:pPr>
          </w:p>
          <w:p>
            <w:pPr>
              <w:pStyle w:val="7"/>
              <w:ind w:left="140" w:right="1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分值</w:t>
            </w:r>
          </w:p>
        </w:tc>
        <w:tc>
          <w:tcPr>
            <w:tcW w:w="5393" w:type="dxa"/>
          </w:tcPr>
          <w:p>
            <w:pPr>
              <w:pStyle w:val="7"/>
              <w:spacing w:before="11"/>
              <w:rPr>
                <w:b/>
                <w:sz w:val="15"/>
              </w:rPr>
            </w:pPr>
          </w:p>
          <w:p>
            <w:pPr>
              <w:pStyle w:val="7"/>
              <w:ind w:left="2255" w:right="224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考评标准</w:t>
            </w:r>
          </w:p>
        </w:tc>
        <w:tc>
          <w:tcPr>
            <w:tcW w:w="2582" w:type="dxa"/>
          </w:tcPr>
          <w:p>
            <w:pPr>
              <w:pStyle w:val="7"/>
              <w:spacing w:before="11"/>
              <w:rPr>
                <w:b/>
                <w:sz w:val="15"/>
              </w:rPr>
            </w:pPr>
          </w:p>
          <w:p>
            <w:pPr>
              <w:pStyle w:val="7"/>
              <w:ind w:left="848" w:right="8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考评依据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7" w:type="dxa"/>
          </w:tcPr>
          <w:p>
            <w:pPr>
              <w:pStyle w:val="7"/>
              <w:spacing w:before="176"/>
              <w:ind w:left="256" w:right="2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班级</w:t>
            </w:r>
          </w:p>
        </w:tc>
        <w:tc>
          <w:tcPr>
            <w:tcW w:w="1840" w:type="dxa"/>
          </w:tcPr>
          <w:p>
            <w:pPr>
              <w:pStyle w:val="7"/>
              <w:spacing w:before="20"/>
              <w:ind w:left="110" w:right="105"/>
              <w:jc w:val="center"/>
              <w:rPr>
                <w:sz w:val="21"/>
              </w:rPr>
            </w:pPr>
            <w:r>
              <w:rPr>
                <w:sz w:val="21"/>
              </w:rPr>
              <w:t>Ⅰ.学生民主评议</w:t>
            </w:r>
          </w:p>
          <w:p>
            <w:pPr>
              <w:pStyle w:val="7"/>
              <w:spacing w:before="43"/>
              <w:ind w:left="110" w:right="102"/>
              <w:jc w:val="center"/>
              <w:rPr>
                <w:sz w:val="21"/>
              </w:rPr>
            </w:pPr>
            <w:r>
              <w:rPr>
                <w:sz w:val="21"/>
              </w:rPr>
              <w:t>（55 分）</w:t>
            </w:r>
          </w:p>
        </w:tc>
        <w:tc>
          <w:tcPr>
            <w:tcW w:w="1960" w:type="dxa"/>
          </w:tcPr>
          <w:p>
            <w:pPr>
              <w:pStyle w:val="7"/>
              <w:spacing w:before="176"/>
              <w:ind w:left="117" w:right="113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学生</w:t>
            </w:r>
            <w:r>
              <w:rPr>
                <w:rFonts w:hint="eastAsia"/>
                <w:sz w:val="21"/>
                <w:lang w:eastAsia="zh-CN"/>
              </w:rPr>
              <w:t>民主评议</w:t>
            </w:r>
          </w:p>
        </w:tc>
        <w:tc>
          <w:tcPr>
            <w:tcW w:w="952" w:type="dxa"/>
          </w:tcPr>
          <w:p>
            <w:pPr>
              <w:pStyle w:val="7"/>
              <w:spacing w:before="176"/>
              <w:ind w:left="139" w:right="132"/>
              <w:jc w:val="center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5393" w:type="dxa"/>
          </w:tcPr>
          <w:p>
            <w:pPr>
              <w:pStyle w:val="7"/>
              <w:spacing w:before="176"/>
              <w:ind w:left="106"/>
              <w:rPr>
                <w:sz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参考《班主任工作学生网评计分办法》</w:t>
            </w:r>
          </w:p>
        </w:tc>
        <w:tc>
          <w:tcPr>
            <w:tcW w:w="2582" w:type="dxa"/>
          </w:tcPr>
          <w:p>
            <w:pPr>
              <w:pStyle w:val="7"/>
              <w:spacing w:before="43"/>
              <w:ind w:left="108" w:right="-15"/>
              <w:jc w:val="left"/>
              <w:rPr>
                <w:sz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以学生处提供的学生网评结果为准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97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7"/>
              <w:rPr>
                <w:b/>
                <w:sz w:val="14"/>
              </w:rPr>
            </w:pPr>
          </w:p>
          <w:p>
            <w:pPr>
              <w:pStyle w:val="7"/>
              <w:ind w:left="256" w:right="2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院系</w:t>
            </w:r>
          </w:p>
        </w:tc>
        <w:tc>
          <w:tcPr>
            <w:tcW w:w="1840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1"/>
              </w:rPr>
            </w:pPr>
          </w:p>
          <w:p>
            <w:pPr>
              <w:pStyle w:val="7"/>
              <w:ind w:left="110" w:right="105"/>
              <w:jc w:val="center"/>
              <w:rPr>
                <w:sz w:val="21"/>
              </w:rPr>
            </w:pPr>
            <w:r>
              <w:rPr>
                <w:sz w:val="21"/>
              </w:rPr>
              <w:t>Ⅰ.基础工作</w:t>
            </w:r>
          </w:p>
          <w:p>
            <w:pPr>
              <w:pStyle w:val="7"/>
              <w:spacing w:before="43"/>
              <w:ind w:left="110" w:right="102"/>
              <w:jc w:val="center"/>
              <w:rPr>
                <w:sz w:val="21"/>
              </w:rPr>
            </w:pPr>
            <w:r>
              <w:rPr>
                <w:sz w:val="21"/>
              </w:rPr>
              <w:t>（15 分）</w:t>
            </w:r>
          </w:p>
        </w:tc>
        <w:tc>
          <w:tcPr>
            <w:tcW w:w="1960" w:type="dxa"/>
          </w:tcPr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班主任工作态度</w:t>
            </w:r>
          </w:p>
        </w:tc>
        <w:tc>
          <w:tcPr>
            <w:tcW w:w="952" w:type="dxa"/>
          </w:tcPr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5393" w:type="dxa"/>
          </w:tcPr>
          <w:p>
            <w:pPr>
              <w:pStyle w:val="7"/>
              <w:spacing w:before="20" w:line="278" w:lineRule="auto"/>
              <w:ind w:left="106" w:right="95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班主任工作积极主动，踏实认真，有强烈的责任感；工作 </w:t>
            </w:r>
            <w:r>
              <w:rPr>
                <w:spacing w:val="-6"/>
                <w:sz w:val="21"/>
              </w:rPr>
              <w:t>有计划，有总结，思路清晰，目标明确，重点突出（0-3</w:t>
            </w:r>
          </w:p>
          <w:p>
            <w:pPr>
              <w:pStyle w:val="7"/>
              <w:spacing w:line="269" w:lineRule="exact"/>
              <w:ind w:left="106"/>
              <w:rPr>
                <w:sz w:val="21"/>
              </w:rPr>
            </w:pPr>
            <w:r>
              <w:rPr>
                <w:sz w:val="21"/>
              </w:rPr>
              <w:t>分）</w:t>
            </w:r>
          </w:p>
        </w:tc>
        <w:tc>
          <w:tcPr>
            <w:tcW w:w="2582" w:type="dxa"/>
          </w:tcPr>
          <w:p>
            <w:pPr>
              <w:pStyle w:val="7"/>
              <w:spacing w:before="20" w:line="278" w:lineRule="auto"/>
              <w:ind w:left="108" w:right="99"/>
              <w:rPr>
                <w:sz w:val="21"/>
              </w:rPr>
            </w:pPr>
            <w:r>
              <w:rPr>
                <w:sz w:val="21"/>
              </w:rPr>
              <w:t>以班主任完成的书面述职报告和</w:t>
            </w:r>
            <w:r>
              <w:rPr>
                <w:rFonts w:hint="eastAsia"/>
                <w:sz w:val="21"/>
                <w:lang w:eastAsia="zh-CN"/>
              </w:rPr>
              <w:t>学院</w:t>
            </w:r>
            <w:r>
              <w:rPr>
                <w:sz w:val="21"/>
              </w:rPr>
              <w:t>评议</w:t>
            </w:r>
            <w:r>
              <w:rPr>
                <w:rFonts w:hint="eastAsia"/>
                <w:sz w:val="21"/>
                <w:lang w:eastAsia="zh-CN"/>
              </w:rPr>
              <w:t>小组评议</w:t>
            </w:r>
            <w:r>
              <w:rPr>
                <w:sz w:val="21"/>
              </w:rPr>
              <w:t>为准</w:t>
            </w:r>
            <w:r>
              <w:rPr>
                <w:w w:val="99"/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spacing w:before="178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班级组织建设</w:t>
            </w:r>
          </w:p>
        </w:tc>
        <w:tc>
          <w:tcPr>
            <w:tcW w:w="952" w:type="dxa"/>
          </w:tcPr>
          <w:p>
            <w:pPr>
              <w:pStyle w:val="7"/>
              <w:spacing w:before="17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5393" w:type="dxa"/>
          </w:tcPr>
          <w:p>
            <w:pPr>
              <w:pStyle w:val="7"/>
              <w:spacing w:before="22"/>
              <w:ind w:left="106" w:right="-15"/>
              <w:rPr>
                <w:sz w:val="21"/>
              </w:rPr>
            </w:pPr>
            <w:r>
              <w:rPr>
                <w:spacing w:val="-15"/>
                <w:sz w:val="21"/>
              </w:rPr>
              <w:t>重视班干部选拔、培养工作，班子健全，班干部换届正常，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班级工作有序开展。（0-3 分）</w:t>
            </w:r>
          </w:p>
        </w:tc>
        <w:tc>
          <w:tcPr>
            <w:tcW w:w="2582" w:type="dxa"/>
          </w:tcPr>
          <w:p>
            <w:pPr>
              <w:pStyle w:val="7"/>
              <w:spacing w:before="178"/>
              <w:ind w:left="108"/>
              <w:rPr>
                <w:sz w:val="21"/>
              </w:rPr>
            </w:pPr>
            <w:r>
              <w:rPr>
                <w:sz w:val="21"/>
              </w:rPr>
              <w:t>以</w:t>
            </w:r>
            <w:r>
              <w:rPr>
                <w:rFonts w:hint="eastAsia"/>
                <w:sz w:val="21"/>
                <w:lang w:eastAsia="zh-CN"/>
              </w:rPr>
              <w:t>学院</w:t>
            </w:r>
            <w:r>
              <w:rPr>
                <w:sz w:val="21"/>
              </w:rPr>
              <w:t>评议为准。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7"/>
              <w:rPr>
                <w:b/>
                <w:sz w:val="22"/>
              </w:rPr>
            </w:pPr>
          </w:p>
          <w:p>
            <w:pPr>
              <w:pStyle w:val="7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参与班级活动</w:t>
            </w:r>
          </w:p>
        </w:tc>
        <w:tc>
          <w:tcPr>
            <w:tcW w:w="952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7"/>
              <w:rPr>
                <w:b/>
                <w:sz w:val="22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5393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637"/>
              </w:tabs>
              <w:spacing w:before="21" w:after="0" w:line="278" w:lineRule="auto"/>
              <w:ind w:left="106" w:right="95" w:firstLine="0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成立班级评议小组，参与班级家庭经济困难学生认定、综合测评评定、奖助学金评定并各项有签字，每项计  1</w:t>
            </w:r>
            <w:r>
              <w:rPr>
                <w:spacing w:val="-10"/>
                <w:sz w:val="21"/>
              </w:rPr>
              <w:t xml:space="preserve"> 分，若班主任未参与评定过程或因评定不符程序造成恶</w:t>
            </w:r>
            <w:r>
              <w:rPr>
                <w:spacing w:val="-20"/>
                <w:sz w:val="21"/>
              </w:rPr>
              <w:t>劣影响，该项不得分。</w:t>
            </w:r>
            <w:r>
              <w:rPr>
                <w:sz w:val="21"/>
              </w:rPr>
              <w:t>（0-3</w:t>
            </w:r>
            <w:r>
              <w:rPr>
                <w:spacing w:val="-28"/>
                <w:sz w:val="21"/>
              </w:rPr>
              <w:t xml:space="preserve"> 分</w:t>
            </w:r>
            <w:r>
              <w:rPr>
                <w:sz w:val="21"/>
              </w:rPr>
              <w:t>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637"/>
              </w:tabs>
              <w:spacing w:before="0" w:after="0" w:line="269" w:lineRule="exact"/>
              <w:ind w:left="636" w:right="0" w:hanging="531"/>
              <w:jc w:val="left"/>
              <w:rPr>
                <w:sz w:val="21"/>
              </w:rPr>
            </w:pPr>
            <w:r>
              <w:rPr>
                <w:sz w:val="21"/>
              </w:rPr>
              <w:t>每学期组织或参加班级集体活动，每次活动有记录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和新闻报道，每次计 0.5 分。（0-2 分）</w:t>
            </w:r>
          </w:p>
        </w:tc>
        <w:tc>
          <w:tcPr>
            <w:tcW w:w="2582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8"/>
              </w:rPr>
            </w:pPr>
            <w:bookmarkStart w:id="0" w:name="_GoBack"/>
            <w:bookmarkEnd w:id="0"/>
          </w:p>
          <w:p>
            <w:pPr>
              <w:pStyle w:val="7"/>
              <w:spacing w:before="1" w:line="278" w:lineRule="auto"/>
              <w:ind w:left="108" w:right="99"/>
              <w:jc w:val="both"/>
              <w:rPr>
                <w:sz w:val="21"/>
              </w:rPr>
            </w:pPr>
            <w:r>
              <w:rPr>
                <w:sz w:val="21"/>
              </w:rPr>
              <w:t>以班级报送的材料为准。以班级报送的活动记录和投稿统计为准。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8"/>
              </w:rPr>
            </w:pPr>
          </w:p>
          <w:p>
            <w:pPr>
              <w:pStyle w:val="7"/>
              <w:ind w:left="117" w:right="113"/>
              <w:jc w:val="center"/>
              <w:rPr>
                <w:sz w:val="21"/>
              </w:rPr>
            </w:pPr>
            <w:r>
              <w:rPr>
                <w:sz w:val="21"/>
              </w:rPr>
              <w:t>班主任例会及培训</w:t>
            </w:r>
          </w:p>
        </w:tc>
        <w:tc>
          <w:tcPr>
            <w:tcW w:w="952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8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5393" w:type="dxa"/>
            <w:vAlign w:val="center"/>
          </w:tcPr>
          <w:p>
            <w:pPr>
              <w:pStyle w:val="7"/>
              <w:spacing w:before="2" w:line="310" w:lineRule="atLeast"/>
              <w:ind w:left="106" w:right="9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参加班主任工作例会和培训，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出勤1次计</w:t>
            </w:r>
            <w:r>
              <w:rPr>
                <w:rFonts w:hint="eastAsia" w:cs="Tahom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分，满分4分。</w:t>
            </w:r>
          </w:p>
        </w:tc>
        <w:tc>
          <w:tcPr>
            <w:tcW w:w="2582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8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以会议签到记录为准。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8"/>
              </w:rPr>
            </w:pPr>
          </w:p>
          <w:p>
            <w:pPr>
              <w:pStyle w:val="7"/>
              <w:ind w:left="110" w:right="105"/>
              <w:jc w:val="center"/>
              <w:rPr>
                <w:sz w:val="21"/>
              </w:rPr>
            </w:pPr>
            <w:r>
              <w:rPr>
                <w:sz w:val="21"/>
              </w:rPr>
              <w:t>Ⅱ.重点工作</w:t>
            </w:r>
          </w:p>
          <w:p>
            <w:pPr>
              <w:pStyle w:val="7"/>
              <w:spacing w:before="43"/>
              <w:ind w:left="110" w:right="102"/>
              <w:jc w:val="center"/>
              <w:rPr>
                <w:sz w:val="21"/>
              </w:rPr>
            </w:pPr>
            <w:r>
              <w:rPr>
                <w:sz w:val="21"/>
              </w:rPr>
              <w:t>（12 分）</w:t>
            </w:r>
          </w:p>
        </w:tc>
        <w:tc>
          <w:tcPr>
            <w:tcW w:w="1960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2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思想教育面对面</w:t>
            </w:r>
          </w:p>
        </w:tc>
        <w:tc>
          <w:tcPr>
            <w:tcW w:w="952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2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5393" w:type="dxa"/>
          </w:tcPr>
          <w:p>
            <w:pPr>
              <w:pStyle w:val="7"/>
              <w:spacing w:before="21" w:line="278" w:lineRule="auto"/>
              <w:ind w:left="106" w:right="96"/>
              <w:rPr>
                <w:sz w:val="21"/>
              </w:rPr>
            </w:pPr>
            <w:r>
              <w:rPr>
                <w:sz w:val="21"/>
              </w:rPr>
              <w:t>大一学年第一学期面对面约谈学生不少于班级人数的2/3</w:t>
            </w:r>
            <w:r>
              <w:rPr>
                <w:spacing w:val="-3"/>
                <w:sz w:val="21"/>
              </w:rPr>
              <w:t xml:space="preserve">，其他学年第一学期约谈学生不少于班级人数 </w:t>
            </w:r>
            <w:r>
              <w:rPr>
                <w:sz w:val="21"/>
              </w:rPr>
              <w:t xml:space="preserve">1/3， </w:t>
            </w:r>
            <w:r>
              <w:rPr>
                <w:spacing w:val="-3"/>
                <w:sz w:val="21"/>
              </w:rPr>
              <w:t xml:space="preserve">全年与每位学生见面约谈，谈约谈人数 </w:t>
            </w:r>
            <w:r>
              <w:rPr>
                <w:sz w:val="21"/>
              </w:rPr>
              <w:t>100</w:t>
            </w:r>
            <w:r>
              <w:rPr>
                <w:spacing w:val="-19"/>
                <w:sz w:val="21"/>
              </w:rPr>
              <w:t xml:space="preserve">%为 </w:t>
            </w:r>
            <w:r>
              <w:rPr>
                <w:sz w:val="21"/>
              </w:rPr>
              <w:t>3.8</w:t>
            </w:r>
            <w:r>
              <w:rPr>
                <w:spacing w:val="-20"/>
                <w:sz w:val="21"/>
              </w:rPr>
              <w:t xml:space="preserve"> 分， 80%-90%</w:t>
            </w:r>
            <w:r>
              <w:rPr>
                <w:spacing w:val="-38"/>
                <w:sz w:val="21"/>
              </w:rPr>
              <w:t xml:space="preserve">为 </w:t>
            </w:r>
            <w:r>
              <w:rPr>
                <w:sz w:val="21"/>
              </w:rPr>
              <w:t>3.5</w:t>
            </w:r>
            <w:r>
              <w:rPr>
                <w:spacing w:val="-20"/>
                <w:sz w:val="21"/>
              </w:rPr>
              <w:t xml:space="preserve"> 分，</w:t>
            </w:r>
            <w:r>
              <w:rPr>
                <w:spacing w:val="-3"/>
                <w:sz w:val="21"/>
              </w:rPr>
              <w:t>70%-80</w:t>
            </w:r>
            <w:r>
              <w:rPr>
                <w:spacing w:val="-19"/>
                <w:sz w:val="21"/>
              </w:rPr>
              <w:t xml:space="preserve">%为 </w:t>
            </w:r>
            <w:r>
              <w:rPr>
                <w:sz w:val="21"/>
              </w:rPr>
              <w:t>3</w:t>
            </w:r>
            <w:r>
              <w:rPr>
                <w:spacing w:val="-20"/>
                <w:sz w:val="21"/>
              </w:rPr>
              <w:t xml:space="preserve"> 分，</w:t>
            </w:r>
            <w:r>
              <w:rPr>
                <w:spacing w:val="-3"/>
                <w:sz w:val="21"/>
              </w:rPr>
              <w:t>70%-60</w:t>
            </w:r>
            <w:r>
              <w:rPr>
                <w:spacing w:val="-20"/>
                <w:sz w:val="21"/>
              </w:rPr>
              <w:t xml:space="preserve">%为 </w:t>
            </w:r>
            <w:r>
              <w:rPr>
                <w:sz w:val="21"/>
              </w:rPr>
              <w:t>2</w:t>
            </w:r>
            <w:r>
              <w:rPr>
                <w:spacing w:val="-20"/>
                <w:sz w:val="21"/>
              </w:rPr>
              <w:t xml:space="preserve"> 分；</w:t>
            </w:r>
            <w:r>
              <w:rPr>
                <w:spacing w:val="-6"/>
                <w:sz w:val="21"/>
              </w:rPr>
              <w:t>60%</w:t>
            </w:r>
          </w:p>
          <w:p>
            <w:pPr>
              <w:pStyle w:val="7"/>
              <w:spacing w:line="269" w:lineRule="exact"/>
              <w:ind w:left="10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以下 </w:t>
            </w:r>
            <w:r>
              <w:rPr>
                <w:sz w:val="21"/>
              </w:rPr>
              <w:t>0</w:t>
            </w:r>
            <w:r>
              <w:rPr>
                <w:spacing w:val="-13"/>
                <w:sz w:val="21"/>
              </w:rPr>
              <w:t xml:space="preserve"> 分，群体特征分析 </w:t>
            </w:r>
            <w:r>
              <w:rPr>
                <w:sz w:val="21"/>
              </w:rPr>
              <w:t>0.2</w:t>
            </w:r>
            <w:r>
              <w:rPr>
                <w:spacing w:val="-54"/>
                <w:sz w:val="21"/>
              </w:rPr>
              <w:t xml:space="preserve"> 分。</w:t>
            </w:r>
            <w:r>
              <w:rPr>
                <w:sz w:val="21"/>
              </w:rPr>
              <w:t>（0-4</w:t>
            </w:r>
            <w:r>
              <w:rPr>
                <w:spacing w:val="-26"/>
                <w:sz w:val="21"/>
              </w:rPr>
              <w:t xml:space="preserve"> 分</w:t>
            </w:r>
            <w:r>
              <w:rPr>
                <w:sz w:val="21"/>
              </w:rPr>
              <w:t>）</w:t>
            </w:r>
          </w:p>
        </w:tc>
        <w:tc>
          <w:tcPr>
            <w:tcW w:w="2582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8"/>
              </w:rPr>
            </w:pPr>
          </w:p>
          <w:p>
            <w:pPr>
              <w:pStyle w:val="7"/>
              <w:spacing w:line="278" w:lineRule="auto"/>
              <w:ind w:left="108" w:right="99"/>
              <w:rPr>
                <w:sz w:val="21"/>
              </w:rPr>
            </w:pPr>
            <w:r>
              <w:rPr>
                <w:sz w:val="21"/>
              </w:rPr>
              <w:t>以班主任面对面约谈手册记录为准。</w:t>
            </w:r>
          </w:p>
        </w:tc>
      </w:tr>
    </w:tbl>
    <w:p>
      <w:pPr>
        <w:spacing w:after="0" w:line="278" w:lineRule="auto"/>
        <w:rPr>
          <w:sz w:val="21"/>
        </w:rPr>
        <w:sectPr>
          <w:headerReference r:id="rId3" w:type="default"/>
          <w:type w:val="continuous"/>
          <w:pgSz w:w="16840" w:h="11910" w:orient="landscape"/>
          <w:pgMar w:top="1180" w:right="1240" w:bottom="280" w:left="1240" w:header="904" w:footer="720" w:gutter="0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9" w:after="1"/>
        <w:rPr>
          <w:rFonts w:ascii="Times New Roman"/>
          <w:b w:val="0"/>
          <w:sz w:val="13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840"/>
        <w:gridCol w:w="1960"/>
        <w:gridCol w:w="952"/>
        <w:gridCol w:w="5393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97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>
            <w:pPr>
              <w:pStyle w:val="7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7"/>
              <w:ind w:left="117" w:right="113"/>
              <w:jc w:val="center"/>
              <w:rPr>
                <w:sz w:val="21"/>
              </w:rPr>
            </w:pPr>
            <w:r>
              <w:rPr>
                <w:sz w:val="21"/>
              </w:rPr>
              <w:t>学业生涯规划指导</w:t>
            </w:r>
          </w:p>
        </w:tc>
        <w:tc>
          <w:tcPr>
            <w:tcW w:w="952" w:type="dxa"/>
          </w:tcPr>
          <w:p>
            <w:pPr>
              <w:pStyle w:val="7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5393" w:type="dxa"/>
          </w:tcPr>
          <w:p>
            <w:pPr>
              <w:pStyle w:val="7"/>
              <w:spacing w:before="43"/>
              <w:ind w:left="106"/>
              <w:rPr>
                <w:spacing w:val="-13"/>
                <w:sz w:val="21"/>
              </w:rPr>
            </w:pPr>
            <w:r>
              <w:rPr>
                <w:spacing w:val="-13"/>
                <w:sz w:val="21"/>
              </w:rPr>
              <w:t>按时指导班级全体学生完成学业生涯规划，完成人数100%</w:t>
            </w:r>
          </w:p>
          <w:p>
            <w:pPr>
              <w:pStyle w:val="7"/>
              <w:spacing w:before="43"/>
              <w:ind w:left="106"/>
              <w:rPr>
                <w:spacing w:val="-13"/>
                <w:sz w:val="21"/>
              </w:rPr>
            </w:pPr>
            <w:r>
              <w:rPr>
                <w:spacing w:val="-13"/>
                <w:sz w:val="21"/>
              </w:rPr>
              <w:t>为 3.8 分，80%-90%为 3.5 分，70%-80%为 3 分，70%-60%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pacing w:val="-13"/>
                <w:sz w:val="21"/>
              </w:rPr>
              <w:t>为 2 分，60%以下为 0 分。填写完整度 0.2 分。（0-4 分）</w:t>
            </w:r>
          </w:p>
        </w:tc>
        <w:tc>
          <w:tcPr>
            <w:tcW w:w="2582" w:type="dxa"/>
          </w:tcPr>
          <w:p>
            <w:pPr>
              <w:pStyle w:val="7"/>
              <w:spacing w:before="177" w:line="278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以学生《大学生学业规划手册》完成程度为准。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278" w:lineRule="auto"/>
              <w:ind w:left="769" w:right="234" w:hanging="526"/>
              <w:rPr>
                <w:sz w:val="21"/>
              </w:rPr>
            </w:pPr>
            <w:r>
              <w:rPr>
                <w:sz w:val="21"/>
              </w:rPr>
              <w:t>优良学风示范班建设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5393" w:type="dxa"/>
          </w:tcPr>
          <w:p>
            <w:pPr>
              <w:pStyle w:val="7"/>
              <w:spacing w:before="20" w:line="278" w:lineRule="auto"/>
              <w:ind w:left="106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根据建设申报书提交和完成验收的结果核定。</w:t>
            </w:r>
            <w:r>
              <w:rPr>
                <w:sz w:val="21"/>
              </w:rPr>
              <w:t>（0-2</w:t>
            </w:r>
            <w:r>
              <w:rPr>
                <w:spacing w:val="-30"/>
                <w:sz w:val="21"/>
              </w:rPr>
              <w:t xml:space="preserve"> 分</w:t>
            </w:r>
            <w:r>
              <w:rPr>
                <w:sz w:val="21"/>
              </w:rPr>
              <w:t xml:space="preserve">） </w:t>
            </w:r>
            <w:r>
              <w:rPr>
                <w:spacing w:val="-6"/>
                <w:sz w:val="21"/>
              </w:rPr>
              <w:t>获校级“优良学风示范班”或“学风建设成效班”，称号计 2 分；获院级“优良学风示范班”称号,计 1 分（以上两项不重复加分）。（0-4 分）</w:t>
            </w:r>
          </w:p>
        </w:tc>
        <w:tc>
          <w:tcPr>
            <w:tcW w:w="258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以学工办统计数据为准。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ind w:left="110" w:right="105"/>
              <w:jc w:val="center"/>
              <w:rPr>
                <w:sz w:val="21"/>
              </w:rPr>
            </w:pPr>
            <w:r>
              <w:rPr>
                <w:sz w:val="21"/>
              </w:rPr>
              <w:t>Ⅲ.日常工作</w:t>
            </w:r>
          </w:p>
          <w:p>
            <w:pPr>
              <w:pStyle w:val="7"/>
              <w:spacing w:before="43"/>
              <w:ind w:left="110" w:right="102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18</w:t>
            </w:r>
            <w:r>
              <w:rPr>
                <w:sz w:val="21"/>
              </w:rPr>
              <w:t>分）</w:t>
            </w:r>
          </w:p>
        </w:tc>
        <w:tc>
          <w:tcPr>
            <w:tcW w:w="19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7"/>
              <w:ind w:left="117" w:right="113"/>
              <w:jc w:val="center"/>
              <w:rPr>
                <w:sz w:val="21"/>
              </w:rPr>
            </w:pPr>
            <w:r>
              <w:rPr>
                <w:sz w:val="21"/>
              </w:rPr>
              <w:t>召开班会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7"/>
              <w:ind w:left="7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4</w:t>
            </w:r>
          </w:p>
        </w:tc>
        <w:tc>
          <w:tcPr>
            <w:tcW w:w="539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0" w:line="278" w:lineRule="auto"/>
              <w:ind w:left="106" w:right="12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每学期定期召开班会，其中班风、学风建设主题班会不少于 2 次，且有班会记录，学风主题班会每次 </w:t>
            </w:r>
            <w:r>
              <w:rPr>
                <w:rFonts w:hint="eastAsia"/>
                <w:spacing w:val="-6"/>
                <w:sz w:val="21"/>
                <w:lang w:val="en-US" w:eastAsia="zh-CN"/>
              </w:rPr>
              <w:t>2</w:t>
            </w:r>
            <w:r>
              <w:rPr>
                <w:spacing w:val="-6"/>
                <w:sz w:val="21"/>
              </w:rPr>
              <w:t>分，其他主题班会每次</w:t>
            </w:r>
            <w:r>
              <w:rPr>
                <w:rFonts w:hint="eastAsia"/>
                <w:spacing w:val="-6"/>
                <w:sz w:val="21"/>
                <w:lang w:val="en-US" w:eastAsia="zh-CN"/>
              </w:rPr>
              <w:t>1</w:t>
            </w:r>
            <w:r>
              <w:rPr>
                <w:rFonts w:hint="eastAsia"/>
                <w:spacing w:val="-6"/>
                <w:sz w:val="21"/>
                <w:lang w:eastAsia="zh-CN"/>
              </w:rPr>
              <w:t>分</w:t>
            </w:r>
            <w:r>
              <w:rPr>
                <w:spacing w:val="-6"/>
                <w:sz w:val="21"/>
              </w:rPr>
              <w:t>，满分</w:t>
            </w:r>
            <w:r>
              <w:rPr>
                <w:rFonts w:hint="eastAsia"/>
                <w:spacing w:val="-6"/>
                <w:sz w:val="21"/>
                <w:lang w:val="en-US" w:eastAsia="zh-CN"/>
              </w:rPr>
              <w:t>4</w:t>
            </w:r>
            <w:r>
              <w:rPr>
                <w:spacing w:val="-6"/>
                <w:sz w:val="21"/>
              </w:rPr>
              <w:t>分。（0-</w:t>
            </w:r>
            <w:r>
              <w:rPr>
                <w:rFonts w:hint="eastAsia"/>
                <w:spacing w:val="-6"/>
                <w:sz w:val="21"/>
                <w:lang w:val="en-US" w:eastAsia="zh-CN"/>
              </w:rPr>
              <w:t>4</w:t>
            </w:r>
            <w:r>
              <w:rPr>
                <w:spacing w:val="-6"/>
                <w:sz w:val="21"/>
              </w:rPr>
              <w:t>分）</w:t>
            </w:r>
          </w:p>
        </w:tc>
        <w:tc>
          <w:tcPr>
            <w:tcW w:w="2582" w:type="dxa"/>
          </w:tcPr>
          <w:p>
            <w:pPr>
              <w:pStyle w:val="7"/>
              <w:spacing w:before="10" w:line="310" w:lineRule="atLeast"/>
              <w:ind w:left="108" w:right="97"/>
              <w:jc w:val="both"/>
              <w:rPr>
                <w:sz w:val="21"/>
              </w:rPr>
            </w:pPr>
            <w:r>
              <w:rPr>
                <w:spacing w:val="2"/>
                <w:sz w:val="21"/>
              </w:rPr>
              <w:t>以报送的《</w:t>
            </w:r>
            <w:r>
              <w:rPr>
                <w:spacing w:val="3"/>
                <w:sz w:val="21"/>
              </w:rPr>
              <w:t>本科生班主任班会登记</w:t>
            </w:r>
            <w:r>
              <w:rPr>
                <w:spacing w:val="-52"/>
                <w:sz w:val="21"/>
              </w:rPr>
              <w:t>表》</w:t>
            </w:r>
            <w:r>
              <w:rPr>
                <w:spacing w:val="-3"/>
                <w:sz w:val="21"/>
              </w:rPr>
              <w:t>记录情况为</w:t>
            </w:r>
            <w:r>
              <w:rPr>
                <w:sz w:val="21"/>
              </w:rPr>
              <w:t>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7"/>
              <w:ind w:left="117" w:right="113"/>
              <w:jc w:val="center"/>
              <w:rPr>
                <w:sz w:val="21"/>
              </w:rPr>
            </w:pPr>
            <w:r>
              <w:rPr>
                <w:sz w:val="21"/>
              </w:rPr>
              <w:t>深入课堂</w:t>
            </w:r>
          </w:p>
          <w:p>
            <w:pPr>
              <w:pStyle w:val="7"/>
              <w:spacing w:before="43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（大一至大三）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39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78" w:lineRule="auto"/>
              <w:ind w:left="106" w:right="95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每学期定期走访课堂</w:t>
            </w:r>
            <w:r>
              <w:rPr>
                <w:spacing w:val="24"/>
                <w:sz w:val="21"/>
              </w:rPr>
              <w:t>听课</w:t>
            </w:r>
            <w:r>
              <w:rPr>
                <w:spacing w:val="-7"/>
                <w:sz w:val="21"/>
              </w:rPr>
              <w:t xml:space="preserve">，每次计 </w:t>
            </w:r>
            <w:r>
              <w:rPr>
                <w:sz w:val="21"/>
              </w:rPr>
              <w:t>0.</w:t>
            </w:r>
            <w:r>
              <w:rPr>
                <w:rFonts w:hint="eastAsia"/>
                <w:sz w:val="21"/>
                <w:lang w:val="en-US" w:eastAsia="zh-CN"/>
              </w:rPr>
              <w:t xml:space="preserve">5 </w:t>
            </w:r>
            <w:r>
              <w:rPr>
                <w:spacing w:val="-23"/>
                <w:sz w:val="21"/>
              </w:rPr>
              <w:t xml:space="preserve">分，满分 </w:t>
            </w:r>
            <w:r>
              <w:rPr>
                <w:sz w:val="21"/>
              </w:rPr>
              <w:t>2</w:t>
            </w:r>
            <w:r>
              <w:rPr>
                <w:spacing w:val="-15"/>
                <w:sz w:val="21"/>
              </w:rPr>
              <w:t xml:space="preserve"> 分。</w:t>
            </w:r>
            <w:r>
              <w:rPr>
                <w:spacing w:val="-3"/>
                <w:w w:val="95"/>
                <w:sz w:val="21"/>
              </w:rPr>
              <w:t xml:space="preserve">（0-2 </w:t>
            </w:r>
            <w:r>
              <w:rPr>
                <w:sz w:val="21"/>
              </w:rPr>
              <w:t>分）</w:t>
            </w:r>
          </w:p>
        </w:tc>
        <w:tc>
          <w:tcPr>
            <w:tcW w:w="2582" w:type="dxa"/>
            <w:vAlign w:val="center"/>
          </w:tcPr>
          <w:p>
            <w:pPr>
              <w:pStyle w:val="7"/>
              <w:spacing w:before="21" w:line="278" w:lineRule="auto"/>
              <w:ind w:left="108" w:right="97"/>
              <w:jc w:val="center"/>
              <w:rPr>
                <w:sz w:val="21"/>
              </w:rPr>
            </w:pPr>
            <w:r>
              <w:rPr>
                <w:spacing w:val="3"/>
                <w:sz w:val="21"/>
              </w:rPr>
              <w:t>以报送的《西北农林科技</w:t>
            </w:r>
            <w:r>
              <w:rPr>
                <w:spacing w:val="24"/>
                <w:sz w:val="21"/>
              </w:rPr>
              <w:t>大学学工干部听课记录</w:t>
            </w:r>
            <w:r>
              <w:rPr>
                <w:spacing w:val="-52"/>
                <w:sz w:val="21"/>
              </w:rPr>
              <w:t>单》</w:t>
            </w:r>
            <w:r>
              <w:rPr>
                <w:spacing w:val="-14"/>
                <w:sz w:val="21"/>
              </w:rPr>
              <w:t>为</w:t>
            </w:r>
            <w:r>
              <w:rPr>
                <w:w w:val="99"/>
                <w:sz w:val="21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37"/>
              <w:ind w:left="558"/>
              <w:rPr>
                <w:sz w:val="21"/>
              </w:rPr>
            </w:pPr>
            <w:r>
              <w:rPr>
                <w:w w:val="95"/>
                <w:sz w:val="21"/>
              </w:rPr>
              <w:t>就业情况</w:t>
            </w:r>
          </w:p>
          <w:p>
            <w:pPr>
              <w:pStyle w:val="7"/>
              <w:spacing w:before="43"/>
              <w:ind w:left="558"/>
              <w:rPr>
                <w:sz w:val="21"/>
              </w:rPr>
            </w:pPr>
            <w:r>
              <w:rPr>
                <w:w w:val="95"/>
                <w:sz w:val="21"/>
              </w:rPr>
              <w:t>（大四）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393" w:type="dxa"/>
          </w:tcPr>
          <w:p>
            <w:pPr>
              <w:pStyle w:val="7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78" w:lineRule="auto"/>
              <w:ind w:left="106" w:right="-15"/>
              <w:rPr>
                <w:sz w:val="21"/>
              </w:rPr>
            </w:pPr>
            <w:r>
              <w:rPr>
                <w:spacing w:val="-5"/>
                <w:sz w:val="21"/>
              </w:rPr>
              <w:t>毕业班班主任协助辅导员做好就业工作，第一学期按就业</w:t>
            </w:r>
            <w:r>
              <w:rPr>
                <w:spacing w:val="-10"/>
                <w:sz w:val="21"/>
              </w:rPr>
              <w:t>率排名为准，第二学期按就业率率先突破</w:t>
            </w:r>
            <w:r>
              <w:rPr>
                <w:sz w:val="21"/>
              </w:rPr>
              <w:t>90%的排名为准。</w:t>
            </w:r>
            <w:r>
              <w:rPr>
                <w:spacing w:val="-5"/>
                <w:sz w:val="21"/>
              </w:rPr>
              <w:t xml:space="preserve">年级排名第一的班级加 </w:t>
            </w:r>
            <w:r>
              <w:rPr>
                <w:sz w:val="21"/>
              </w:rPr>
              <w:t>2</w:t>
            </w:r>
            <w:r>
              <w:rPr>
                <w:spacing w:val="-17"/>
                <w:sz w:val="21"/>
              </w:rPr>
              <w:t xml:space="preserve"> 分，依次递减 </w:t>
            </w:r>
            <w:r>
              <w:rPr>
                <w:sz w:val="21"/>
              </w:rPr>
              <w:t>0.5</w:t>
            </w:r>
            <w:r>
              <w:rPr>
                <w:spacing w:val="-33"/>
                <w:sz w:val="21"/>
              </w:rPr>
              <w:t xml:space="preserve"> 分</w:t>
            </w:r>
            <w:r>
              <w:rPr>
                <w:sz w:val="21"/>
              </w:rPr>
              <w:t>（0-2</w:t>
            </w:r>
            <w:r>
              <w:rPr>
                <w:spacing w:val="-28"/>
                <w:sz w:val="21"/>
              </w:rPr>
              <w:t xml:space="preserve"> 分</w:t>
            </w:r>
            <w:r>
              <w:rPr>
                <w:spacing w:val="-104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  <w:tc>
          <w:tcPr>
            <w:tcW w:w="258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以学工办统计数据为准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7"/>
              <w:ind w:left="117" w:right="113"/>
              <w:jc w:val="center"/>
              <w:rPr>
                <w:sz w:val="21"/>
              </w:rPr>
            </w:pPr>
            <w:r>
              <w:rPr>
                <w:sz w:val="21"/>
              </w:rPr>
              <w:t>走访宿舍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393" w:type="dxa"/>
          </w:tcPr>
          <w:p>
            <w:pPr>
              <w:pStyle w:val="7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78" w:lineRule="auto"/>
              <w:ind w:left="106" w:right="95"/>
              <w:jc w:val="both"/>
              <w:rPr>
                <w:spacing w:val="-7"/>
                <w:sz w:val="21"/>
              </w:rPr>
            </w:pPr>
          </w:p>
          <w:p>
            <w:pPr>
              <w:pStyle w:val="7"/>
              <w:spacing w:line="278" w:lineRule="auto"/>
              <w:ind w:left="106" w:right="95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每学期定期走访宿舍，每次计 </w:t>
            </w:r>
            <w:r>
              <w:rPr>
                <w:sz w:val="21"/>
              </w:rPr>
              <w:t>0.5</w:t>
            </w:r>
            <w:r>
              <w:rPr>
                <w:spacing w:val="-23"/>
                <w:sz w:val="21"/>
              </w:rPr>
              <w:t xml:space="preserve"> 分，满分 </w:t>
            </w:r>
            <w:r>
              <w:rPr>
                <w:sz w:val="21"/>
              </w:rPr>
              <w:t>2</w:t>
            </w:r>
            <w:r>
              <w:rPr>
                <w:spacing w:val="-15"/>
                <w:sz w:val="21"/>
              </w:rPr>
              <w:t xml:space="preserve"> 分。</w:t>
            </w:r>
            <w:r>
              <w:rPr>
                <w:spacing w:val="-3"/>
                <w:w w:val="95"/>
                <w:sz w:val="21"/>
              </w:rPr>
              <w:t xml:space="preserve">（0-2 </w:t>
            </w:r>
            <w:r>
              <w:rPr>
                <w:sz w:val="21"/>
              </w:rPr>
              <w:t>分）</w:t>
            </w:r>
          </w:p>
        </w:tc>
        <w:tc>
          <w:tcPr>
            <w:tcW w:w="2582" w:type="dxa"/>
          </w:tcPr>
          <w:p>
            <w:pPr>
              <w:pStyle w:val="7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78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2"/>
                <w:sz w:val="21"/>
              </w:rPr>
              <w:t>以报送的《检查学生宿舍</w:t>
            </w:r>
            <w:r>
              <w:rPr>
                <w:spacing w:val="-18"/>
                <w:sz w:val="21"/>
              </w:rPr>
              <w:t>工作记录表》</w:t>
            </w:r>
            <w:r>
              <w:rPr>
                <w:spacing w:val="-14"/>
                <w:sz w:val="21"/>
              </w:rPr>
              <w:t>记</w:t>
            </w:r>
            <w:r>
              <w:rPr>
                <w:sz w:val="21"/>
              </w:rPr>
              <w:t>录情况为准。</w:t>
            </w:r>
          </w:p>
        </w:tc>
      </w:tr>
    </w:tbl>
    <w:p>
      <w:pPr>
        <w:spacing w:after="0" w:line="278" w:lineRule="auto"/>
        <w:jc w:val="both"/>
        <w:rPr>
          <w:sz w:val="21"/>
        </w:rPr>
        <w:sectPr>
          <w:pgSz w:w="16840" w:h="11910" w:orient="landscape"/>
          <w:pgMar w:top="1180" w:right="1240" w:bottom="280" w:left="1240" w:header="904" w:footer="0" w:gutter="0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9" w:after="1"/>
        <w:rPr>
          <w:rFonts w:ascii="Times New Roman"/>
          <w:b w:val="0"/>
          <w:sz w:val="13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840"/>
        <w:gridCol w:w="1960"/>
        <w:gridCol w:w="952"/>
        <w:gridCol w:w="5393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397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>
            <w:pPr>
              <w:pStyle w:val="7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7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外语通过情况</w:t>
            </w:r>
          </w:p>
        </w:tc>
        <w:tc>
          <w:tcPr>
            <w:tcW w:w="952" w:type="dxa"/>
          </w:tcPr>
          <w:p>
            <w:pPr>
              <w:pStyle w:val="7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393" w:type="dxa"/>
          </w:tcPr>
          <w:p>
            <w:pPr>
              <w:pStyle w:val="7"/>
              <w:spacing w:line="259" w:lineRule="exact"/>
              <w:ind w:left="106"/>
              <w:rPr>
                <w:sz w:val="21"/>
              </w:rPr>
            </w:pPr>
            <w:r>
              <w:rPr>
                <w:rFonts w:hint="eastAsia" w:cs="Tahoma"/>
                <w:color w:val="000000"/>
                <w:kern w:val="0"/>
                <w:sz w:val="20"/>
                <w:szCs w:val="20"/>
                <w:lang w:eastAsia="zh-CN"/>
              </w:rPr>
              <w:t>班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级CET-4通过率大于等于年级整体通过率加1分，低于年级整体通过率的不加分。班级CET-6通过率大于等于年级整体通过率加2分，低于年级整体通过率的不加分。</w:t>
            </w:r>
            <w:r>
              <w:rPr>
                <w:sz w:val="21"/>
              </w:rPr>
              <w:t>（0-2</w:t>
            </w:r>
            <w:r>
              <w:rPr>
                <w:spacing w:val="-27"/>
                <w:sz w:val="21"/>
              </w:rPr>
              <w:t xml:space="preserve"> 分</w:t>
            </w:r>
            <w:r>
              <w:rPr>
                <w:spacing w:val="-104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  <w:tc>
          <w:tcPr>
            <w:tcW w:w="2582" w:type="dxa"/>
          </w:tcPr>
          <w:p>
            <w:pPr>
              <w:pStyle w:val="7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以教学</w:t>
            </w:r>
            <w:r>
              <w:rPr>
                <w:rFonts w:hint="eastAsia"/>
                <w:sz w:val="21"/>
                <w:lang w:eastAsia="zh-CN"/>
              </w:rPr>
              <w:t>办</w:t>
            </w:r>
            <w:r>
              <w:rPr>
                <w:sz w:val="21"/>
              </w:rPr>
              <w:t>提供的数据为准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22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创新创业情况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22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393" w:type="dxa"/>
          </w:tcPr>
          <w:p>
            <w:pPr>
              <w:pStyle w:val="7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278" w:lineRule="auto"/>
              <w:ind w:left="106" w:right="-15"/>
              <w:rPr>
                <w:sz w:val="21"/>
              </w:rPr>
            </w:pPr>
            <w:r>
              <w:rPr>
                <w:sz w:val="21"/>
              </w:rPr>
              <w:t>按照参与创新创业项目人数占班级总人数的百分比计算。</w:t>
            </w:r>
            <w:r>
              <w:rPr>
                <w:spacing w:val="-5"/>
                <w:sz w:val="21"/>
              </w:rPr>
              <w:t xml:space="preserve">年级排名第一的班级加 </w:t>
            </w:r>
            <w:r>
              <w:rPr>
                <w:sz w:val="21"/>
              </w:rPr>
              <w:t>2</w:t>
            </w:r>
            <w:r>
              <w:rPr>
                <w:spacing w:val="-17"/>
                <w:sz w:val="21"/>
              </w:rPr>
              <w:t xml:space="preserve"> 分，依次递减 </w:t>
            </w:r>
            <w:r>
              <w:rPr>
                <w:sz w:val="21"/>
              </w:rPr>
              <w:t>0.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spacing w:val="-33"/>
                <w:sz w:val="21"/>
              </w:rPr>
              <w:t xml:space="preserve"> 分</w:t>
            </w:r>
            <w:r>
              <w:rPr>
                <w:sz w:val="21"/>
              </w:rPr>
              <w:t>（0-2</w:t>
            </w:r>
            <w:r>
              <w:rPr>
                <w:spacing w:val="-28"/>
                <w:sz w:val="21"/>
              </w:rPr>
              <w:t xml:space="preserve"> 分</w:t>
            </w:r>
            <w:r>
              <w:rPr>
                <w:spacing w:val="-104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  <w:tc>
          <w:tcPr>
            <w:tcW w:w="2582" w:type="dxa"/>
          </w:tcPr>
          <w:p>
            <w:pPr>
              <w:pStyle w:val="7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278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以团委学生会统计的数据为准。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21"/>
              <w:ind w:left="117" w:right="113"/>
              <w:jc w:val="center"/>
              <w:rPr>
                <w:sz w:val="21"/>
              </w:rPr>
            </w:pPr>
            <w:r>
              <w:rPr>
                <w:sz w:val="21"/>
              </w:rPr>
              <w:t>特殊群体排查工作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21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393" w:type="dxa"/>
          </w:tcPr>
          <w:p>
            <w:pPr>
              <w:pStyle w:val="7"/>
              <w:spacing w:before="39" w:line="278" w:lineRule="auto"/>
              <w:ind w:left="106" w:right="97"/>
              <w:rPr>
                <w:sz w:val="21"/>
              </w:rPr>
            </w:pPr>
            <w:r>
              <w:rPr>
                <w:sz w:val="21"/>
              </w:rPr>
              <w:t>协助辅导员做好每月心理问题学生、校外住宿学生等其他重点学生排查工作，按期报送排查结果及排查工作记录，每次 0.5 分，满分 2 分（0-2 分）。</w:t>
            </w:r>
          </w:p>
        </w:tc>
        <w:tc>
          <w:tcPr>
            <w:tcW w:w="2582" w:type="dxa"/>
          </w:tcPr>
          <w:p>
            <w:pPr>
              <w:pStyle w:val="7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278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以向学工办报送的排查结果和工作记录统计为准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7"/>
              <w:spacing w:before="11"/>
              <w:jc w:val="center"/>
              <w:rPr>
                <w:rFonts w:ascii="Times New Roman"/>
                <w:sz w:val="28"/>
              </w:rPr>
            </w:pPr>
          </w:p>
          <w:p>
            <w:pPr>
              <w:pStyle w:val="7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违规违纪学生谈心谈话</w:t>
            </w:r>
          </w:p>
        </w:tc>
        <w:tc>
          <w:tcPr>
            <w:tcW w:w="952" w:type="dxa"/>
            <w:vAlign w:val="center"/>
          </w:tcPr>
          <w:p>
            <w:pPr>
              <w:pStyle w:val="7"/>
              <w:spacing w:before="11"/>
              <w:jc w:val="center"/>
              <w:rPr>
                <w:rFonts w:ascii="Times New Roman"/>
                <w:sz w:val="28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5393" w:type="dxa"/>
          </w:tcPr>
          <w:p>
            <w:pPr>
              <w:pStyle w:val="7"/>
              <w:spacing w:before="39" w:line="278" w:lineRule="auto"/>
              <w:ind w:left="106" w:right="97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与违规违纪学生</w:t>
            </w:r>
            <w:r>
              <w:rPr>
                <w:rFonts w:hint="eastAsia"/>
                <w:sz w:val="21"/>
                <w:lang w:eastAsia="zh-CN"/>
              </w:rPr>
              <w:t>及时进行</w:t>
            </w:r>
            <w:r>
              <w:rPr>
                <w:sz w:val="21"/>
              </w:rPr>
              <w:t>谈心谈话</w:t>
            </w:r>
            <w:r>
              <w:rPr>
                <w:rFonts w:hint="eastAsia"/>
                <w:sz w:val="21"/>
                <w:lang w:eastAsia="zh-CN"/>
              </w:rPr>
              <w:t>，满分</w:t>
            </w:r>
            <w:r>
              <w:rPr>
                <w:rFonts w:hint="eastAsia"/>
                <w:sz w:val="21"/>
                <w:lang w:val="en-US" w:eastAsia="zh-CN"/>
              </w:rPr>
              <w:t>2分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  <w:p>
            <w:pPr>
              <w:pStyle w:val="7"/>
              <w:spacing w:before="39" w:line="278" w:lineRule="auto"/>
              <w:ind w:left="106" w:right="97"/>
              <w:rPr>
                <w:sz w:val="21"/>
              </w:rPr>
            </w:pPr>
            <w:r>
              <w:rPr>
                <w:sz w:val="21"/>
              </w:rPr>
              <w:t>要做到两个“四必谈”并做好记录，</w:t>
            </w:r>
            <w:r>
              <w:rPr>
                <w:rFonts w:hint="eastAsia"/>
                <w:sz w:val="21"/>
              </w:rPr>
              <w:t>四个必谈时间：学生受到处分或处理后的当天或次日进行第一次谈心谈话，一个月后进行第二次谈心谈话，一个季度后进行第三次谈心谈话，处分期满前进行第四次谈心谈话。遇到法定节假日或寒暑假，谈话时间可以顺延；四个必谈内容：学生对违规违纪行为的思想认识，学生对改正违规违纪行为的设想，学生在校学习生活中有哪些困惑或问题，学生的学业和职业发展规划</w:t>
            </w:r>
          </w:p>
        </w:tc>
        <w:tc>
          <w:tcPr>
            <w:tcW w:w="2582" w:type="dxa"/>
            <w:vAlign w:val="center"/>
          </w:tcPr>
          <w:p>
            <w:pPr>
              <w:pStyle w:val="7"/>
              <w:spacing w:before="11"/>
              <w:jc w:val="center"/>
              <w:rPr>
                <w:rFonts w:ascii="Times New Roman"/>
                <w:sz w:val="28"/>
              </w:rPr>
            </w:pPr>
          </w:p>
          <w:p>
            <w:pPr>
              <w:pStyle w:val="7"/>
              <w:ind w:left="10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以约谈记录为准</w:t>
            </w:r>
            <w:r>
              <w:rPr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7"/>
              <w:ind w:left="492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V</w:t>
            </w:r>
            <w:r>
              <w:rPr>
                <w:sz w:val="21"/>
              </w:rPr>
              <w:t>.附加分</w:t>
            </w:r>
          </w:p>
        </w:tc>
        <w:tc>
          <w:tcPr>
            <w:tcW w:w="196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17" w:right="105"/>
              <w:jc w:val="center"/>
              <w:rPr>
                <w:sz w:val="22"/>
              </w:rPr>
            </w:pPr>
            <w:r>
              <w:rPr>
                <w:sz w:val="22"/>
              </w:rPr>
              <w:t>加分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7"/>
              <w:ind w:left="7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不设上限</w:t>
            </w:r>
          </w:p>
        </w:tc>
        <w:tc>
          <w:tcPr>
            <w:tcW w:w="5393" w:type="dxa"/>
          </w:tcPr>
          <w:p>
            <w:pPr>
              <w:pStyle w:val="7"/>
              <w:spacing w:before="39" w:line="278" w:lineRule="auto"/>
              <w:ind w:left="106" w:right="97"/>
              <w:rPr>
                <w:sz w:val="21"/>
              </w:rPr>
            </w:pPr>
            <w:r>
              <w:rPr>
                <w:sz w:val="21"/>
              </w:rPr>
              <w:t>班级集体获得校级集体荣誉称号加 1 分，获得院级</w:t>
            </w:r>
          </w:p>
          <w:p>
            <w:pPr>
              <w:pStyle w:val="7"/>
              <w:spacing w:before="39" w:line="278" w:lineRule="auto"/>
              <w:ind w:left="106" w:right="97"/>
              <w:rPr>
                <w:sz w:val="21"/>
              </w:rPr>
            </w:pPr>
            <w:r>
              <w:rPr>
                <w:sz w:val="21"/>
              </w:rPr>
              <w:t>集体荣誉称号加 0.5 分，（除“优良学风示范班”“学风建设成效班”称号），此项最高加 1 分。</w:t>
            </w:r>
          </w:p>
          <w:p>
            <w:pPr>
              <w:pStyle w:val="7"/>
              <w:spacing w:before="39" w:line="278" w:lineRule="auto"/>
              <w:ind w:left="106" w:right="97"/>
              <w:rPr>
                <w:sz w:val="21"/>
              </w:rPr>
            </w:pPr>
            <w:r>
              <w:rPr>
                <w:sz w:val="21"/>
              </w:rPr>
              <w:t>班级有学生在我校教务处承办的国家级、省级、校级学科竞赛或创新创业类比赛中获奖，分别加 2 分、1.5 分、1 分。同一奖项得分不累计，同一赛事取分就高不就低，此项最高加 2 分。</w:t>
            </w:r>
          </w:p>
          <w:p>
            <w:pPr>
              <w:pStyle w:val="7"/>
              <w:spacing w:before="39" w:line="278" w:lineRule="auto"/>
              <w:ind w:left="106" w:right="97"/>
              <w:rPr>
                <w:sz w:val="21"/>
              </w:rPr>
            </w:pPr>
          </w:p>
        </w:tc>
        <w:tc>
          <w:tcPr>
            <w:tcW w:w="258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7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以统计数据为准。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扣分</w:t>
            </w:r>
          </w:p>
        </w:tc>
        <w:tc>
          <w:tcPr>
            <w:tcW w:w="95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0" w:right="132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不设上限</w:t>
            </w:r>
          </w:p>
        </w:tc>
        <w:tc>
          <w:tcPr>
            <w:tcW w:w="5393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634"/>
              </w:tabs>
              <w:spacing w:before="105" w:after="0" w:line="240" w:lineRule="auto"/>
              <w:ind w:left="633" w:right="0" w:hanging="52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学年内学生旷考人数，按照 </w:t>
            </w:r>
            <w:r>
              <w:rPr>
                <w:sz w:val="21"/>
              </w:rPr>
              <w:t>3</w:t>
            </w:r>
            <w:r>
              <w:rPr>
                <w:spacing w:val="-27"/>
                <w:sz w:val="21"/>
              </w:rPr>
              <w:t xml:space="preserve"> 分</w:t>
            </w:r>
            <w:r>
              <w:rPr>
                <w:sz w:val="21"/>
              </w:rPr>
              <w:t>/人次扣分.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634"/>
              </w:tabs>
              <w:spacing w:before="42" w:after="0" w:line="240" w:lineRule="auto"/>
              <w:ind w:left="633" w:right="0" w:hanging="528"/>
              <w:jc w:val="left"/>
              <w:rPr>
                <w:sz w:val="21"/>
              </w:rPr>
            </w:pPr>
            <w:r>
              <w:rPr>
                <w:rFonts w:hint="eastAsia"/>
                <w:spacing w:val="-7"/>
                <w:sz w:val="21"/>
                <w:lang w:eastAsia="zh-CN"/>
              </w:rPr>
              <w:t>班级内学生</w:t>
            </w:r>
            <w:r>
              <w:rPr>
                <w:spacing w:val="-7"/>
                <w:sz w:val="21"/>
              </w:rPr>
              <w:t>校外住宿</w:t>
            </w:r>
            <w:r>
              <w:rPr>
                <w:rFonts w:hint="eastAsia"/>
                <w:spacing w:val="-7"/>
                <w:sz w:val="21"/>
                <w:lang w:eastAsia="zh-CN"/>
              </w:rPr>
              <w:t>未报备</w:t>
            </w:r>
            <w:r>
              <w:rPr>
                <w:spacing w:val="-7"/>
                <w:sz w:val="21"/>
              </w:rPr>
              <w:t xml:space="preserve">，按照 </w:t>
            </w:r>
            <w:r>
              <w:rPr>
                <w:sz w:val="21"/>
              </w:rPr>
              <w:t>2</w:t>
            </w:r>
            <w:r>
              <w:rPr>
                <w:spacing w:val="-26"/>
                <w:sz w:val="21"/>
              </w:rPr>
              <w:t xml:space="preserve"> 分</w:t>
            </w:r>
            <w:r>
              <w:rPr>
                <w:sz w:val="21"/>
              </w:rPr>
              <w:t>/人次扣分。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634"/>
              </w:tabs>
              <w:spacing w:before="43" w:after="0" w:line="240" w:lineRule="auto"/>
              <w:ind w:left="633" w:right="0" w:hanging="52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班级有学生受校级处分，按照</w:t>
            </w:r>
            <w:r>
              <w:rPr>
                <w:rFonts w:hint="eastAsia"/>
                <w:spacing w:val="-4"/>
                <w:sz w:val="21"/>
                <w:lang w:val="en-US" w:eastAsia="zh-CN"/>
              </w:rPr>
              <w:t xml:space="preserve"> 2 </w:t>
            </w:r>
            <w:r>
              <w:rPr>
                <w:spacing w:val="-27"/>
                <w:sz w:val="21"/>
              </w:rPr>
              <w:t>分</w:t>
            </w:r>
            <w:r>
              <w:rPr>
                <w:sz w:val="21"/>
              </w:rPr>
              <w:t>/人次扣分</w:t>
            </w:r>
          </w:p>
        </w:tc>
        <w:tc>
          <w:tcPr>
            <w:tcW w:w="258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以学工办统计为准</w:t>
            </w:r>
          </w:p>
        </w:tc>
      </w:tr>
    </w:tbl>
    <w:p/>
    <w:sectPr>
      <w:pgSz w:w="16840" w:h="11910" w:orient="landscape"/>
      <w:pgMar w:top="1180" w:right="1240" w:bottom="280" w:left="1240" w:header="904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11859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696595</wp:posOffset>
              </wp:positionV>
              <wp:extent cx="886333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6333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72pt;margin-top:54.85pt;height:0pt;width:697.9pt;mso-position-horizontal-relative:page;mso-position-vertical-relative:page;z-index:-252197888;mso-width-relative:page;mso-height-relative:page;" filled="f" stroked="t" coordsize="21600,21600" o:gfxdata="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DriLNcA&#10;AAAMAQAADwAAAAAAAAABACAAAAAiAAAAZHJzL2Rvd25yZXYueG1sUEsBAhQAFAAAAAgAh07iQJ2o&#10;YO7nAQAA2wMAAA4AAAAAAAAAAQAgAAAAJgEAAGRycy9lMm9Eb2MueG1sUEsFBgAAAAAGAAYAWQEA&#10;AH8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06" w:hanging="531"/>
        <w:jc w:val="left"/>
      </w:pPr>
      <w:rPr>
        <w:rFonts w:hint="default" w:ascii="宋体" w:hAnsi="宋体" w:eastAsia="宋体" w:cs="宋体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28" w:hanging="53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56" w:hanging="53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84" w:hanging="53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13" w:hanging="53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41" w:hanging="53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269" w:hanging="53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798" w:hanging="53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26" w:hanging="531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633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4" w:hanging="5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88" w:hanging="5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62" w:hanging="5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537" w:hanging="5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011" w:hanging="5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485" w:hanging="5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960" w:hanging="5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434" w:hanging="527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D62E0"/>
    <w:rsid w:val="4E860611"/>
    <w:rsid w:val="523151B3"/>
    <w:rsid w:val="68F07837"/>
    <w:rsid w:val="779B01DB"/>
    <w:rsid w:val="7FB73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2020-03-30T02:35:00Z</dcterms:created>
  <dc:creator>刘方</dc:creator>
  <cp:lastModifiedBy>K.    </cp:lastModifiedBy>
  <dcterms:modified xsi:type="dcterms:W3CDTF">2020-12-17T07:33:30Z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2020-03-30T00:00:00Z</vt:filetime>
  </property>
  <property fmtid="{D5CDD505-2E9C-101B-9397-08002B2CF9AE}" pid="5" name="KSOProductBuildVer">
    <vt:lpwstr>2052-11.1.0.10228</vt:lpwstr>
  </property>
</Properties>
</file>