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313" w:lineRule="auto"/>
        <w:ind w:left="2850" w:right="1160" w:hanging="173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“教稼杯”</w:t>
      </w:r>
      <w:r>
        <w:rPr>
          <w:rFonts w:hint="eastAsia"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大学生课外学术科技作品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申报清单</w:t>
      </w:r>
    </w:p>
    <w:p>
      <w:pPr>
        <w:spacing w:line="434" w:lineRule="auto"/>
        <w:rPr>
          <w:rFonts w:ascii="Arial"/>
          <w:sz w:val="21"/>
        </w:rPr>
      </w:pPr>
    </w:p>
    <w:p>
      <w:pPr>
        <w:spacing w:line="434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337" w:line="226" w:lineRule="auto"/>
        <w:ind w:left="689"/>
      </w:pPr>
      <w:r>
        <w:rPr>
          <w:spacing w:val="2"/>
        </w:rPr>
        <w:t>1.作品申报书。</w:t>
      </w:r>
    </w:p>
    <w:p>
      <w:pPr>
        <w:pStyle w:val="2"/>
        <w:spacing w:before="180" w:line="334" w:lineRule="auto"/>
        <w:ind w:left="37" w:right="88" w:firstLine="632"/>
      </w:pPr>
      <w:r>
        <w:rPr>
          <w:spacing w:val="5"/>
        </w:rPr>
        <w:t>2.作品正文。</w:t>
      </w:r>
      <w:r>
        <w:rPr>
          <w:spacing w:val="5"/>
          <w:sz w:val="28"/>
          <w:szCs w:val="28"/>
        </w:rPr>
        <w:t>根据作品类别提交</w:t>
      </w:r>
      <w:r>
        <w:rPr>
          <w:spacing w:val="5"/>
        </w:rPr>
        <w:t>学术论文研究报告（非发</w:t>
      </w:r>
      <w:r>
        <w:rPr>
          <w:spacing w:val="6"/>
        </w:rPr>
        <w:t xml:space="preserve"> </w:t>
      </w:r>
      <w:r>
        <w:rPr>
          <w:spacing w:val="8"/>
        </w:rPr>
        <w:t>表论文原文）、社会调查报告或科技发明制作研究报告，论</w:t>
      </w:r>
    </w:p>
    <w:p>
      <w:pPr>
        <w:pStyle w:val="2"/>
        <w:spacing w:before="1" w:line="224" w:lineRule="auto"/>
        <w:ind w:left="35"/>
      </w:pPr>
      <w:r>
        <w:rPr>
          <w:spacing w:val="3"/>
        </w:rPr>
        <w:t>文类每篇在</w:t>
      </w:r>
      <w:r>
        <w:rPr>
          <w:spacing w:val="-51"/>
        </w:rPr>
        <w:t xml:space="preserve"> </w:t>
      </w:r>
      <w:r>
        <w:rPr>
          <w:spacing w:val="3"/>
        </w:rPr>
        <w:t>8000</w:t>
      </w:r>
      <w:r>
        <w:rPr>
          <w:spacing w:val="-41"/>
        </w:rPr>
        <w:t xml:space="preserve"> </w:t>
      </w:r>
      <w:r>
        <w:rPr>
          <w:spacing w:val="3"/>
        </w:rPr>
        <w:t>字以内,调查报告类每篇在</w:t>
      </w:r>
      <w:r>
        <w:rPr>
          <w:spacing w:val="-38"/>
        </w:rPr>
        <w:t xml:space="preserve"> </w:t>
      </w:r>
      <w:r>
        <w:rPr>
          <w:spacing w:val="3"/>
        </w:rPr>
        <w:t>15000</w:t>
      </w:r>
      <w:r>
        <w:rPr>
          <w:spacing w:val="-44"/>
        </w:rPr>
        <w:t xml:space="preserve"> </w:t>
      </w:r>
      <w:r>
        <w:rPr>
          <w:spacing w:val="3"/>
        </w:rPr>
        <w:t>字以内。</w:t>
      </w:r>
    </w:p>
    <w:p>
      <w:pPr>
        <w:pStyle w:val="2"/>
        <w:spacing w:before="184" w:line="333" w:lineRule="auto"/>
        <w:ind w:left="38" w:right="87" w:firstLine="633"/>
      </w:pPr>
      <w:r>
        <w:rPr>
          <w:spacing w:val="8"/>
        </w:rPr>
        <w:t>3.作品附加佐证材料。可提交围绕获奖情况、研究历程</w:t>
      </w:r>
      <w:r>
        <w:rPr>
          <w:spacing w:val="4"/>
        </w:rPr>
        <w:t xml:space="preserve"> </w:t>
      </w:r>
      <w:r>
        <w:rPr>
          <w:spacing w:val="8"/>
        </w:rPr>
        <w:t>或调研过程展示、专家推荐、社会效益情况、社会及政府采</w:t>
      </w:r>
      <w:r>
        <w:rPr>
          <w:spacing w:val="12"/>
        </w:rPr>
        <w:t xml:space="preserve"> </w:t>
      </w:r>
      <w:r>
        <w:rPr>
          <w:spacing w:val="8"/>
        </w:rPr>
        <w:t>纳情况、媒体宣传等方面证明参赛作品有较高科学性、先进</w:t>
      </w:r>
    </w:p>
    <w:p>
      <w:pPr>
        <w:pStyle w:val="2"/>
        <w:spacing w:before="1" w:line="225" w:lineRule="auto"/>
        <w:ind w:left="40"/>
      </w:pPr>
      <w:r>
        <w:rPr>
          <w:spacing w:val="7"/>
        </w:rPr>
        <w:t>性和实用性的支撑佐证材料，以上需整理成册以</w:t>
      </w:r>
      <w:r>
        <w:rPr>
          <w:spacing w:val="-51"/>
        </w:rPr>
        <w:t xml:space="preserve"> </w:t>
      </w:r>
      <w:r>
        <w:t>PDF</w:t>
      </w:r>
      <w:r>
        <w:rPr>
          <w:spacing w:val="-51"/>
        </w:rPr>
        <w:t xml:space="preserve"> </w:t>
      </w:r>
      <w:r>
        <w:rPr>
          <w:spacing w:val="7"/>
        </w:rPr>
        <w:t>提交。</w:t>
      </w:r>
    </w:p>
    <w:sectPr>
      <w:pgSz w:w="11906" w:h="16839"/>
      <w:pgMar w:top="1431" w:right="171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RjN2VjOTg4NzUxMGRlZTU3ZjRlYjEyMmQ4MjE0MWUifQ=="/>
  </w:docVars>
  <w:rsids>
    <w:rsidRoot w:val="00000000"/>
    <w:rsid w:val="7A140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2023-11-15T20:23:00Z</dcterms:created>
  <dc:creator>邵禹华</dc:creator>
  <cp:lastModifiedBy>许淼杰</cp:lastModifiedBy>
  <dcterms:modified xsi:type="dcterms:W3CDTF">2024-03-11T05:27:46Z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2024-03-11T13:26:54Z</vt:filetime>
  </property>
  <property fmtid="{D5CDD505-2E9C-101B-9397-08002B2CF9AE}" pid="4" name="KSOProductBuildVer">
    <vt:lpwstr>2052-12.1.0.16388</vt:lpwstr>
  </property>
  <property fmtid="{D5CDD505-2E9C-101B-9397-08002B2CF9AE}" pid="5" name="ICV">
    <vt:lpwstr>3D729AC2BA1D4419BD8D3B898153FB95_12</vt:lpwstr>
  </property>
</Properties>
</file>