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96CD" w14:textId="77777777" w:rsidR="000004B3" w:rsidRDefault="000004B3" w:rsidP="000004B3">
      <w:pPr>
        <w:spacing w:beforeLines="50" w:before="156" w:afterLines="50" w:after="156"/>
        <w:ind w:firstLineChars="800" w:firstLine="24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附表1</w:t>
      </w:r>
      <w:r>
        <w:rPr>
          <w:rFonts w:ascii="方正小标宋简体" w:eastAsia="方正小标宋简体"/>
          <w:sz w:val="30"/>
          <w:szCs w:val="30"/>
        </w:rPr>
        <w:t xml:space="preserve">  </w:t>
      </w:r>
      <w:r>
        <w:rPr>
          <w:rFonts w:ascii="方正小标宋简体" w:eastAsia="方正小标宋简体" w:hint="eastAsia"/>
          <w:sz w:val="30"/>
          <w:szCs w:val="30"/>
        </w:rPr>
        <w:t>学院评价指标体系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4"/>
        <w:gridCol w:w="4390"/>
        <w:gridCol w:w="708"/>
        <w:gridCol w:w="2268"/>
      </w:tblGrid>
      <w:tr w:rsidR="000004B3" w14:paraId="3AFAFD6E" w14:textId="77777777" w:rsidTr="00901C76">
        <w:trPr>
          <w:trHeight w:val="397"/>
          <w:tblHeader/>
          <w:jc w:val="center"/>
        </w:trPr>
        <w:tc>
          <w:tcPr>
            <w:tcW w:w="704" w:type="dxa"/>
            <w:vAlign w:val="center"/>
          </w:tcPr>
          <w:p w14:paraId="5BCA3660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4" w:type="dxa"/>
            <w:vAlign w:val="center"/>
          </w:tcPr>
          <w:p w14:paraId="7794DD09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指标</w:t>
            </w:r>
          </w:p>
        </w:tc>
        <w:tc>
          <w:tcPr>
            <w:tcW w:w="4390" w:type="dxa"/>
            <w:vAlign w:val="center"/>
          </w:tcPr>
          <w:p w14:paraId="24F08C25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3B3D343E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分值</w:t>
            </w:r>
          </w:p>
        </w:tc>
        <w:tc>
          <w:tcPr>
            <w:tcW w:w="2268" w:type="dxa"/>
            <w:vAlign w:val="center"/>
          </w:tcPr>
          <w:p w14:paraId="360A0F55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备注</w:t>
            </w:r>
          </w:p>
        </w:tc>
      </w:tr>
      <w:tr w:rsidR="000004B3" w14:paraId="398961E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49D93EBA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2E483046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授课团队建设（</w:t>
            </w:r>
            <w:r>
              <w:rPr>
                <w:rFonts w:hint="eastAsia"/>
                <w:b/>
                <w:szCs w:val="21"/>
              </w:rPr>
              <w:t>3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2270CAF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拥有一支人员结构合理、授课水平高的授课团队</w:t>
            </w:r>
          </w:p>
        </w:tc>
        <w:tc>
          <w:tcPr>
            <w:tcW w:w="708" w:type="dxa"/>
            <w:vAlign w:val="center"/>
          </w:tcPr>
          <w:p w14:paraId="5C264D66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47437B1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349BCAA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67CFA1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6393EA4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C90558E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拥有授课团队，但结构不合理，分工不明确</w:t>
            </w:r>
          </w:p>
        </w:tc>
        <w:tc>
          <w:tcPr>
            <w:tcW w:w="708" w:type="dxa"/>
            <w:vAlign w:val="center"/>
          </w:tcPr>
          <w:p w14:paraId="082EEA4D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ADF4AE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23B3383A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ED78E71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E803FDF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91F180B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没有授课团队</w:t>
            </w:r>
          </w:p>
        </w:tc>
        <w:tc>
          <w:tcPr>
            <w:tcW w:w="708" w:type="dxa"/>
            <w:vAlign w:val="center"/>
          </w:tcPr>
          <w:p w14:paraId="78EA232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953821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DDC321F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D80CA8F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14:paraId="40E7A059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课程组开展教学</w:t>
            </w:r>
            <w:proofErr w:type="gramStart"/>
            <w:r w:rsidRPr="00FA0782">
              <w:rPr>
                <w:b/>
                <w:szCs w:val="21"/>
              </w:rPr>
              <w:t>研讨且报研究生</w:t>
            </w:r>
            <w:proofErr w:type="gramEnd"/>
            <w:r w:rsidRPr="00FA0782">
              <w:rPr>
                <w:b/>
                <w:szCs w:val="21"/>
              </w:rPr>
              <w:t>办公室备案（</w:t>
            </w:r>
            <w:r>
              <w:rPr>
                <w:b/>
                <w:szCs w:val="21"/>
              </w:rPr>
              <w:t>2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0FF4C5A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组织两次及以上</w:t>
            </w:r>
          </w:p>
        </w:tc>
        <w:tc>
          <w:tcPr>
            <w:tcW w:w="708" w:type="dxa"/>
            <w:vAlign w:val="center"/>
          </w:tcPr>
          <w:p w14:paraId="2D20E0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147E2FF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4C7FBDC9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37B8ECE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6222982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79F54A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组织一次教学研讨</w:t>
            </w:r>
          </w:p>
        </w:tc>
        <w:tc>
          <w:tcPr>
            <w:tcW w:w="708" w:type="dxa"/>
            <w:vAlign w:val="center"/>
          </w:tcPr>
          <w:p w14:paraId="367FE1F0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630B887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AAF00B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BA09F7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C124AB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4C9D21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未组织</w:t>
            </w:r>
          </w:p>
        </w:tc>
        <w:tc>
          <w:tcPr>
            <w:tcW w:w="708" w:type="dxa"/>
            <w:vAlign w:val="center"/>
          </w:tcPr>
          <w:p w14:paraId="6D8E3E6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04FD0B81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F36F0C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6BC71A9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3</w:t>
            </w:r>
          </w:p>
        </w:tc>
        <w:tc>
          <w:tcPr>
            <w:tcW w:w="1564" w:type="dxa"/>
            <w:vMerge w:val="restart"/>
            <w:vAlign w:val="center"/>
          </w:tcPr>
          <w:p w14:paraId="266124F5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课程教学设计和课堂组织实施（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7D3863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教学目标明确，支撑培养目标；教学内容系统丰富，能将学术前沿引入课堂；教学设计思路清晰，组织编排得当；课堂教学效果良好，能积极融入现代化信息技术。</w:t>
            </w:r>
          </w:p>
        </w:tc>
        <w:tc>
          <w:tcPr>
            <w:tcW w:w="708" w:type="dxa"/>
            <w:vAlign w:val="center"/>
          </w:tcPr>
          <w:p w14:paraId="08D0190A" w14:textId="77777777" w:rsidR="000004B3" w:rsidRPr="00890494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325D4543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8CD5A64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39BF1F0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4159C7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C1F7988" w14:textId="77777777" w:rsidR="000004B3" w:rsidRPr="00890494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教学目标较明确，支撑培养目标；教学内容较系统丰富；有简单的教学设计；课堂教学效果较好。</w:t>
            </w:r>
          </w:p>
        </w:tc>
        <w:tc>
          <w:tcPr>
            <w:tcW w:w="708" w:type="dxa"/>
            <w:vAlign w:val="center"/>
          </w:tcPr>
          <w:p w14:paraId="5E86588E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3002D0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E55E032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19115BD0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9FBF7DB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260565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教学目标基本明确，支撑培养目标；教学内容系统较丰富；无教学设计。</w:t>
            </w:r>
          </w:p>
        </w:tc>
        <w:tc>
          <w:tcPr>
            <w:tcW w:w="708" w:type="dxa"/>
            <w:vAlign w:val="center"/>
          </w:tcPr>
          <w:p w14:paraId="24DE046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745BBC5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793789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3F86E92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4</w:t>
            </w:r>
          </w:p>
        </w:tc>
        <w:tc>
          <w:tcPr>
            <w:tcW w:w="1564" w:type="dxa"/>
            <w:vMerge w:val="restart"/>
            <w:vAlign w:val="center"/>
          </w:tcPr>
          <w:p w14:paraId="35AB7B46" w14:textId="77777777" w:rsidR="000004B3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工作量</w:t>
            </w:r>
          </w:p>
          <w:p w14:paraId="0EA4FACF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90" w:type="dxa"/>
            <w:vAlign w:val="center"/>
          </w:tcPr>
          <w:p w14:paraId="6A368A8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151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496D20C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7A8F53E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25AB00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1F85725A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D809D17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A17769D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41-55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126-150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12E372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4506D65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FACDA20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C1F3117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3AB1C91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4673BF04" w14:textId="77777777" w:rsidR="000004B3" w:rsidRPr="00C50E8A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26-40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96-125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173DC36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34D3E2B4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E71BBA0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538C315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DA0E514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081120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11-25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66-95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29E31C5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69E8437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5A91B5F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3C3798DB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BEFD816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B418540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≤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选课人数</w:t>
            </w:r>
            <w:r w:rsidRPr="0080304A">
              <w:rPr>
                <w:rFonts w:ascii="宋体" w:hAnsi="宋体" w:hint="eastAsia"/>
                <w:szCs w:val="21"/>
              </w:rPr>
              <w:t>≤</w:t>
            </w:r>
            <w:r>
              <w:rPr>
                <w:szCs w:val="21"/>
              </w:rPr>
              <w:t>65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1BA1F079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2E930E20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C473B98" w14:textId="77777777" w:rsidTr="006F392B">
        <w:trPr>
          <w:trHeight w:val="688"/>
          <w:jc w:val="center"/>
        </w:trPr>
        <w:tc>
          <w:tcPr>
            <w:tcW w:w="704" w:type="dxa"/>
            <w:vMerge w:val="restart"/>
            <w:vAlign w:val="center"/>
          </w:tcPr>
          <w:p w14:paraId="22FFBF5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szCs w:val="21"/>
              </w:rPr>
              <w:t>5</w:t>
            </w:r>
          </w:p>
        </w:tc>
        <w:tc>
          <w:tcPr>
            <w:tcW w:w="1564" w:type="dxa"/>
            <w:vMerge w:val="restart"/>
            <w:vAlign w:val="center"/>
          </w:tcPr>
          <w:p w14:paraId="485C664A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教学改革</w:t>
            </w:r>
            <w:r>
              <w:rPr>
                <w:rFonts w:hint="eastAsia"/>
                <w:b/>
                <w:szCs w:val="21"/>
              </w:rPr>
              <w:t>项目</w:t>
            </w:r>
            <w:r w:rsidRPr="00FA0782">
              <w:rPr>
                <w:b/>
                <w:szCs w:val="21"/>
              </w:rPr>
              <w:t xml:space="preserve"> </w:t>
            </w:r>
            <w:r w:rsidRPr="00FA0782"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6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BCCFE20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获批省级及以上教学改革类项目。每增加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3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6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223DD1EA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14:paraId="38AAD20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主持人</w:t>
            </w:r>
            <w:r w:rsidRPr="00FA0782">
              <w:rPr>
                <w:szCs w:val="21"/>
              </w:rPr>
              <w:t>100%</w:t>
            </w:r>
            <w:r w:rsidRPr="00FA0782">
              <w:rPr>
                <w:szCs w:val="21"/>
              </w:rPr>
              <w:t>，参与者</w:t>
            </w:r>
            <w:r w:rsidRPr="00FA0782">
              <w:rPr>
                <w:szCs w:val="21"/>
              </w:rPr>
              <w:t>20%</w:t>
            </w:r>
            <w:r w:rsidRPr="00FA0782">
              <w:rPr>
                <w:szCs w:val="21"/>
              </w:rPr>
              <w:t>。</w:t>
            </w:r>
          </w:p>
        </w:tc>
      </w:tr>
      <w:tr w:rsidR="000004B3" w14:paraId="758F9318" w14:textId="77777777" w:rsidTr="006F392B">
        <w:trPr>
          <w:trHeight w:val="712"/>
          <w:jc w:val="center"/>
        </w:trPr>
        <w:tc>
          <w:tcPr>
            <w:tcW w:w="704" w:type="dxa"/>
            <w:vMerge/>
            <w:vAlign w:val="center"/>
          </w:tcPr>
          <w:p w14:paraId="23C5F7C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CBF8B05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B45371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  <w:r w:rsidRPr="00FA0782">
              <w:rPr>
                <w:szCs w:val="21"/>
              </w:rPr>
              <w:t>获批校级教学改革类项目。每增加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2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4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095EC246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134FC04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0004B3" w14:paraId="3EEBFC43" w14:textId="77777777" w:rsidTr="006F392B">
        <w:trPr>
          <w:trHeight w:val="576"/>
          <w:jc w:val="center"/>
        </w:trPr>
        <w:tc>
          <w:tcPr>
            <w:tcW w:w="704" w:type="dxa"/>
            <w:vMerge w:val="restart"/>
            <w:vAlign w:val="center"/>
          </w:tcPr>
          <w:p w14:paraId="200AE7DF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6</w:t>
            </w:r>
          </w:p>
        </w:tc>
        <w:tc>
          <w:tcPr>
            <w:tcW w:w="1564" w:type="dxa"/>
            <w:vMerge w:val="restart"/>
            <w:vAlign w:val="center"/>
          </w:tcPr>
          <w:p w14:paraId="5D6E1C11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教材出版及教改论文（</w:t>
            </w:r>
            <w:r>
              <w:rPr>
                <w:b/>
                <w:szCs w:val="21"/>
              </w:rPr>
              <w:t>5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6437B20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出版省部级及以上规划教材；发表</w:t>
            </w:r>
            <w:r w:rsidRPr="00FA0782">
              <w:rPr>
                <w:szCs w:val="21"/>
              </w:rPr>
              <w:t>A</w:t>
            </w:r>
            <w:r w:rsidRPr="00FA0782">
              <w:rPr>
                <w:szCs w:val="21"/>
              </w:rPr>
              <w:t>、</w:t>
            </w:r>
            <w:r w:rsidRPr="00FA0782">
              <w:rPr>
                <w:szCs w:val="21"/>
              </w:rPr>
              <w:t>B</w:t>
            </w:r>
            <w:r w:rsidRPr="00FA0782">
              <w:rPr>
                <w:szCs w:val="21"/>
              </w:rPr>
              <w:t>类教改论文。</w:t>
            </w:r>
          </w:p>
        </w:tc>
        <w:tc>
          <w:tcPr>
            <w:tcW w:w="708" w:type="dxa"/>
            <w:vAlign w:val="center"/>
          </w:tcPr>
          <w:p w14:paraId="47B4DDE7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14:paraId="00B1C555" w14:textId="77777777" w:rsidR="000004B3" w:rsidRPr="00FA0782" w:rsidRDefault="000004B3" w:rsidP="006F392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FA0782">
              <w:rPr>
                <w:sz w:val="18"/>
                <w:szCs w:val="18"/>
              </w:rPr>
              <w:t>主编</w:t>
            </w:r>
            <w:r w:rsidRPr="00FA0782">
              <w:rPr>
                <w:sz w:val="18"/>
                <w:szCs w:val="18"/>
              </w:rPr>
              <w:t>100%</w:t>
            </w:r>
            <w:r w:rsidRPr="00FA0782">
              <w:rPr>
                <w:sz w:val="18"/>
                <w:szCs w:val="18"/>
              </w:rPr>
              <w:t>，副主编</w:t>
            </w:r>
            <w:r w:rsidRPr="00FA0782">
              <w:rPr>
                <w:sz w:val="18"/>
                <w:szCs w:val="18"/>
              </w:rPr>
              <w:t>50%</w:t>
            </w:r>
            <w:r w:rsidRPr="00FA0782">
              <w:rPr>
                <w:sz w:val="18"/>
                <w:szCs w:val="18"/>
              </w:rPr>
              <w:t>，参编</w:t>
            </w:r>
            <w:r w:rsidRPr="00FA0782">
              <w:rPr>
                <w:sz w:val="18"/>
                <w:szCs w:val="18"/>
              </w:rPr>
              <w:t>20%</w:t>
            </w:r>
            <w:r w:rsidRPr="00FA0782">
              <w:rPr>
                <w:sz w:val="18"/>
                <w:szCs w:val="18"/>
              </w:rPr>
              <w:t>；教改论文第一署名单位西北农林科技大学，第一作者。</w:t>
            </w:r>
          </w:p>
        </w:tc>
      </w:tr>
      <w:tr w:rsidR="000004B3" w14:paraId="03BFB155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E395A8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952B738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54BD8F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出版正规出版社教材；公开发表学校认定的教改论文。每增加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2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4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79CEDAFC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0FB3E75E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0004B3" w14:paraId="7F28F546" w14:textId="77777777" w:rsidTr="006F392B">
        <w:trPr>
          <w:trHeight w:val="469"/>
          <w:jc w:val="center"/>
        </w:trPr>
        <w:tc>
          <w:tcPr>
            <w:tcW w:w="704" w:type="dxa"/>
            <w:vMerge w:val="restart"/>
            <w:vAlign w:val="center"/>
          </w:tcPr>
          <w:p w14:paraId="6C02B57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7</w:t>
            </w:r>
          </w:p>
        </w:tc>
        <w:tc>
          <w:tcPr>
            <w:tcW w:w="1564" w:type="dxa"/>
            <w:vMerge w:val="restart"/>
            <w:vAlign w:val="center"/>
          </w:tcPr>
          <w:p w14:paraId="3EF94B4F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  <w:r w:rsidRPr="00FC056E">
              <w:rPr>
                <w:b/>
                <w:szCs w:val="21"/>
              </w:rPr>
              <w:t>课程资源建设（</w:t>
            </w:r>
            <w:r>
              <w:rPr>
                <w:b/>
                <w:szCs w:val="21"/>
              </w:rPr>
              <w:t>3</w:t>
            </w:r>
            <w:r w:rsidRPr="00FC056E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CCAF9E0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建设了齐全的课程网络教学资源</w:t>
            </w:r>
          </w:p>
        </w:tc>
        <w:tc>
          <w:tcPr>
            <w:tcW w:w="708" w:type="dxa"/>
            <w:vAlign w:val="center"/>
          </w:tcPr>
          <w:p w14:paraId="11E100F6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7FEE972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33C6D1D9" w14:textId="77777777" w:rsidTr="006F392B">
        <w:trPr>
          <w:trHeight w:val="488"/>
          <w:jc w:val="center"/>
        </w:trPr>
        <w:tc>
          <w:tcPr>
            <w:tcW w:w="704" w:type="dxa"/>
            <w:vMerge/>
            <w:vAlign w:val="center"/>
          </w:tcPr>
          <w:p w14:paraId="61567D6E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E16E0AB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EB5D5B0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建设了部分课程网络教学资源</w:t>
            </w:r>
          </w:p>
        </w:tc>
        <w:tc>
          <w:tcPr>
            <w:tcW w:w="708" w:type="dxa"/>
            <w:vAlign w:val="center"/>
          </w:tcPr>
          <w:p w14:paraId="00D3AB6A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363B94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5231A787" w14:textId="77777777" w:rsidTr="006F392B">
        <w:trPr>
          <w:trHeight w:val="509"/>
          <w:jc w:val="center"/>
        </w:trPr>
        <w:tc>
          <w:tcPr>
            <w:tcW w:w="704" w:type="dxa"/>
            <w:vMerge/>
            <w:vAlign w:val="center"/>
          </w:tcPr>
          <w:p w14:paraId="6D6D51F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5EE4C4C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1F1B1E2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C056E"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>课程网络教学资源</w:t>
            </w:r>
          </w:p>
        </w:tc>
        <w:tc>
          <w:tcPr>
            <w:tcW w:w="708" w:type="dxa"/>
            <w:vAlign w:val="center"/>
          </w:tcPr>
          <w:p w14:paraId="604226BB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 w:rsidRPr="00FC056E"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4D4C90B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144C68A9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55F4BB89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1564" w:type="dxa"/>
            <w:vMerge w:val="restart"/>
            <w:vAlign w:val="center"/>
          </w:tcPr>
          <w:p w14:paraId="28CB5A47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教学奖励（</w:t>
            </w:r>
            <w:r w:rsidRPr="00FA0782">
              <w:rPr>
                <w:b/>
                <w:szCs w:val="21"/>
              </w:rPr>
              <w:t>7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C5311AA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获得省级及以上教学成果奖或省级以上精品课程。</w:t>
            </w:r>
          </w:p>
        </w:tc>
        <w:tc>
          <w:tcPr>
            <w:tcW w:w="708" w:type="dxa"/>
            <w:vAlign w:val="center"/>
          </w:tcPr>
          <w:p w14:paraId="39D95F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14:paraId="632818CD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主持人</w:t>
            </w:r>
            <w:r w:rsidRPr="00FA0782">
              <w:rPr>
                <w:szCs w:val="21"/>
              </w:rPr>
              <w:t>100%</w:t>
            </w:r>
            <w:r w:rsidRPr="00FA0782">
              <w:rPr>
                <w:szCs w:val="21"/>
              </w:rPr>
              <w:t>，参与人</w:t>
            </w:r>
            <w:r w:rsidRPr="00FA0782">
              <w:rPr>
                <w:szCs w:val="21"/>
              </w:rPr>
              <w:t>50%</w:t>
            </w:r>
            <w:r w:rsidRPr="00FA0782">
              <w:rPr>
                <w:szCs w:val="21"/>
              </w:rPr>
              <w:t>。</w:t>
            </w:r>
          </w:p>
        </w:tc>
      </w:tr>
      <w:tr w:rsidR="000004B3" w14:paraId="370B489D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257DC5B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FAD7B68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0D64114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获得校级教学成果特等奖或校级精品课程。</w:t>
            </w:r>
          </w:p>
        </w:tc>
        <w:tc>
          <w:tcPr>
            <w:tcW w:w="708" w:type="dxa"/>
            <w:vAlign w:val="center"/>
          </w:tcPr>
          <w:p w14:paraId="52F7E274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0AB75A2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A7083C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6ED87D3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21808CD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BA89A47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获得校级教学成果奖一等奖。</w:t>
            </w:r>
          </w:p>
        </w:tc>
        <w:tc>
          <w:tcPr>
            <w:tcW w:w="708" w:type="dxa"/>
            <w:vAlign w:val="center"/>
          </w:tcPr>
          <w:p w14:paraId="6E338522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49876668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5E6D59A4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97BC3D3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C147CC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9029868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获得校级教学成果奖二等奖。</w:t>
            </w:r>
          </w:p>
        </w:tc>
        <w:tc>
          <w:tcPr>
            <w:tcW w:w="708" w:type="dxa"/>
            <w:vAlign w:val="center"/>
          </w:tcPr>
          <w:p w14:paraId="539DB2A2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63DADD6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E3E4BB4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414C78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 w14:paraId="4C36CBC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课程思政（</w:t>
            </w:r>
            <w:r>
              <w:rPr>
                <w:b/>
                <w:szCs w:val="21"/>
              </w:rPr>
              <w:t>3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6D33527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获批省级及以上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示范课程。</w:t>
            </w:r>
          </w:p>
        </w:tc>
        <w:tc>
          <w:tcPr>
            <w:tcW w:w="708" w:type="dxa"/>
            <w:vAlign w:val="center"/>
          </w:tcPr>
          <w:p w14:paraId="64EEED7A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3D194A25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22AAE8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06EAFF3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04D13F5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8035BF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获批校级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示范课程。</w:t>
            </w:r>
          </w:p>
        </w:tc>
        <w:tc>
          <w:tcPr>
            <w:tcW w:w="708" w:type="dxa"/>
            <w:vAlign w:val="center"/>
          </w:tcPr>
          <w:p w14:paraId="23EC1B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33DE4C87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E3D80E6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A7783C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60775C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73E699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获批院级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课程。</w:t>
            </w:r>
          </w:p>
        </w:tc>
        <w:tc>
          <w:tcPr>
            <w:tcW w:w="708" w:type="dxa"/>
            <w:vAlign w:val="center"/>
          </w:tcPr>
          <w:p w14:paraId="6065FAA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34DE456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81E21EE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3886C03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10</w:t>
            </w:r>
          </w:p>
        </w:tc>
        <w:tc>
          <w:tcPr>
            <w:tcW w:w="1564" w:type="dxa"/>
            <w:vMerge w:val="restart"/>
            <w:vAlign w:val="center"/>
          </w:tcPr>
          <w:p w14:paraId="24899EFB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调课情况（</w:t>
            </w:r>
            <w:r w:rsidRPr="00FA0782">
              <w:rPr>
                <w:b/>
                <w:szCs w:val="21"/>
              </w:rPr>
              <w:t>2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4EA4CD3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无调课、迟到或提前下课情况。</w:t>
            </w:r>
          </w:p>
        </w:tc>
        <w:tc>
          <w:tcPr>
            <w:tcW w:w="708" w:type="dxa"/>
            <w:vAlign w:val="center"/>
          </w:tcPr>
          <w:p w14:paraId="23617C24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DE43DA7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因教育部门工作安排与课程冲突等客观原因引起的调课不计算在内。</w:t>
            </w:r>
          </w:p>
        </w:tc>
      </w:tr>
      <w:tr w:rsidR="000004B3" w14:paraId="4BD88B3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708A7D0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21AB62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5CB872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调课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次，扣</w:t>
            </w:r>
            <w:r w:rsidRPr="00FA0782">
              <w:rPr>
                <w:szCs w:val="21"/>
              </w:rPr>
              <w:t>0.5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4C0BF253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15C453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DC1E702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D61082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E82C9AA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1A7F3E2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迟到或提前下课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次，扣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1E8004E9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0490E9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286A0A40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12C8395B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564" w:type="dxa"/>
            <w:vMerge w:val="restart"/>
            <w:vAlign w:val="center"/>
          </w:tcPr>
          <w:p w14:paraId="264D14D4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  <w:r w:rsidRPr="0080304A">
              <w:rPr>
                <w:b/>
                <w:color w:val="000000"/>
                <w:szCs w:val="21"/>
              </w:rPr>
              <w:t>课程</w:t>
            </w:r>
            <w:r w:rsidRPr="0080304A">
              <w:rPr>
                <w:rFonts w:hint="eastAsia"/>
                <w:b/>
                <w:color w:val="000000"/>
                <w:szCs w:val="21"/>
              </w:rPr>
              <w:t>档案资料与</w:t>
            </w:r>
            <w:r w:rsidRPr="0080304A">
              <w:rPr>
                <w:b/>
                <w:color w:val="000000"/>
                <w:szCs w:val="21"/>
              </w:rPr>
              <w:t>考核方式（</w:t>
            </w:r>
            <w:r w:rsidRPr="0080304A">
              <w:rPr>
                <w:b/>
                <w:color w:val="000000"/>
                <w:szCs w:val="21"/>
              </w:rPr>
              <w:t>3</w:t>
            </w:r>
            <w:r w:rsidRPr="0080304A">
              <w:rPr>
                <w:b/>
                <w:color w:val="000000"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624C867" w14:textId="77777777" w:rsidR="000004B3" w:rsidRPr="0080304A" w:rsidRDefault="000004B3" w:rsidP="006F392B"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课程档案完整，对学生学习考核采用多元考核方式，质量高。</w:t>
            </w:r>
          </w:p>
        </w:tc>
        <w:tc>
          <w:tcPr>
            <w:tcW w:w="708" w:type="dxa"/>
            <w:vAlign w:val="center"/>
          </w:tcPr>
          <w:p w14:paraId="7C290AE1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color w:val="000000"/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D93567E" w14:textId="77777777" w:rsidR="000004B3" w:rsidRPr="0080304A" w:rsidRDefault="000004B3" w:rsidP="00901C76">
            <w:pPr>
              <w:jc w:val="left"/>
              <w:rPr>
                <w:color w:val="000000"/>
                <w:szCs w:val="21"/>
                <w:highlight w:val="yellow"/>
              </w:rPr>
            </w:pPr>
          </w:p>
        </w:tc>
      </w:tr>
      <w:tr w:rsidR="000004B3" w14:paraId="3F8B9ADE" w14:textId="77777777" w:rsidTr="00901C76">
        <w:trPr>
          <w:trHeight w:val="397"/>
          <w:jc w:val="center"/>
        </w:trPr>
        <w:tc>
          <w:tcPr>
            <w:tcW w:w="704" w:type="dxa"/>
            <w:vMerge/>
          </w:tcPr>
          <w:p w14:paraId="0717F100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C8545DF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FD650AE" w14:textId="77777777" w:rsidR="000004B3" w:rsidRPr="0080304A" w:rsidRDefault="000004B3" w:rsidP="006F392B"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课程档案较完整，对学生学习考核采用单一考核方式，质量高。</w:t>
            </w:r>
          </w:p>
        </w:tc>
        <w:tc>
          <w:tcPr>
            <w:tcW w:w="708" w:type="dxa"/>
            <w:vAlign w:val="center"/>
          </w:tcPr>
          <w:p w14:paraId="3BE206CB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color w:val="000000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692B5C94" w14:textId="77777777" w:rsidR="000004B3" w:rsidRPr="0080304A" w:rsidRDefault="000004B3" w:rsidP="00901C76">
            <w:pPr>
              <w:jc w:val="left"/>
              <w:rPr>
                <w:color w:val="000000"/>
                <w:szCs w:val="21"/>
                <w:highlight w:val="yellow"/>
              </w:rPr>
            </w:pPr>
          </w:p>
        </w:tc>
      </w:tr>
    </w:tbl>
    <w:p w14:paraId="28B8021D" w14:textId="77777777" w:rsidR="0054610F" w:rsidRDefault="000004B3">
      <w:pPr>
        <w:rPr>
          <w:rFonts w:ascii="仿宋_GB2312" w:eastAsia="仿宋_GB2312"/>
          <w:bCs/>
          <w:kern w:val="0"/>
          <w:szCs w:val="21"/>
        </w:rPr>
      </w:pPr>
      <w:r>
        <w:rPr>
          <w:rFonts w:ascii="仿宋_GB2312" w:eastAsia="仿宋_GB2312" w:hint="eastAsia"/>
          <w:bCs/>
          <w:kern w:val="0"/>
          <w:szCs w:val="21"/>
        </w:rPr>
        <w:t>注：</w:t>
      </w:r>
    </w:p>
    <w:p w14:paraId="357C548B" w14:textId="3B90451B" w:rsidR="00406BDE" w:rsidRDefault="00731017" w:rsidP="0054610F">
      <w:pPr>
        <w:ind w:firstLineChars="200" w:firstLine="420"/>
        <w:rPr>
          <w:rFonts w:ascii="仿宋_GB2312" w:eastAsia="仿宋_GB2312"/>
          <w:bCs/>
          <w:kern w:val="0"/>
          <w:szCs w:val="21"/>
        </w:rPr>
      </w:pPr>
      <w:bookmarkStart w:id="0" w:name="_GoBack"/>
      <w:bookmarkEnd w:id="0"/>
      <w:r>
        <w:rPr>
          <w:rFonts w:ascii="仿宋_GB2312" w:eastAsia="仿宋_GB2312" w:hint="eastAsia"/>
          <w:bCs/>
          <w:kern w:val="0"/>
          <w:szCs w:val="21"/>
        </w:rPr>
        <w:t>1</w:t>
      </w:r>
      <w:r>
        <w:rPr>
          <w:rFonts w:ascii="仿宋_GB2312" w:eastAsia="仿宋_GB2312"/>
          <w:bCs/>
          <w:kern w:val="0"/>
          <w:szCs w:val="21"/>
        </w:rPr>
        <w:t>.</w:t>
      </w:r>
      <w:r w:rsidR="000004B3">
        <w:rPr>
          <w:rFonts w:ascii="仿宋_GB2312" w:eastAsia="仿宋_GB2312" w:hint="eastAsia"/>
          <w:bCs/>
          <w:kern w:val="0"/>
          <w:szCs w:val="21"/>
        </w:rPr>
        <w:t>学院评价指标可根据教学检查实际情况进行调整。一旦出</w:t>
      </w:r>
      <w:r w:rsidR="000004B3" w:rsidRPr="00FC056E">
        <w:rPr>
          <w:rFonts w:ascii="仿宋_GB2312" w:eastAsia="仿宋_GB2312" w:hint="eastAsia"/>
          <w:bCs/>
          <w:kern w:val="0"/>
          <w:szCs w:val="21"/>
        </w:rPr>
        <w:t>现严重教学事故或</w:t>
      </w:r>
      <w:r w:rsidR="000004B3" w:rsidRPr="00FC056E">
        <w:rPr>
          <w:rFonts w:ascii="仿宋_GB2312" w:eastAsia="仿宋_GB2312"/>
          <w:bCs/>
          <w:kern w:val="0"/>
          <w:szCs w:val="21"/>
        </w:rPr>
        <w:t>重大教学事故</w:t>
      </w:r>
      <w:r w:rsidR="000004B3" w:rsidRPr="00FC056E">
        <w:rPr>
          <w:rFonts w:ascii="仿宋_GB2312" w:eastAsia="仿宋_GB2312" w:hint="eastAsia"/>
          <w:bCs/>
          <w:kern w:val="0"/>
          <w:szCs w:val="21"/>
        </w:rPr>
        <w:t>，</w:t>
      </w:r>
      <w:r w:rsidR="000004B3" w:rsidRPr="00FC056E">
        <w:rPr>
          <w:rFonts w:ascii="仿宋_GB2312" w:eastAsia="仿宋_GB2312" w:hint="eastAsia"/>
          <w:bCs/>
          <w:szCs w:val="21"/>
        </w:rPr>
        <w:t>学院</w:t>
      </w:r>
      <w:r w:rsidR="000004B3" w:rsidRPr="00FC056E">
        <w:rPr>
          <w:rFonts w:ascii="仿宋_GB2312" w:eastAsia="仿宋_GB2312" w:hint="eastAsia"/>
          <w:bCs/>
          <w:kern w:val="0"/>
          <w:szCs w:val="21"/>
        </w:rPr>
        <w:t>评价部分即以零分计。</w:t>
      </w:r>
    </w:p>
    <w:p w14:paraId="344CCF7D" w14:textId="5E3EC77A" w:rsidR="00731017" w:rsidRPr="0057226A" w:rsidRDefault="00731017" w:rsidP="00731017">
      <w:pPr>
        <w:ind w:firstLineChars="200" w:firstLine="420"/>
        <w:rPr>
          <w:rFonts w:ascii="仿宋_GB2312" w:eastAsia="仿宋_GB2312" w:hint="eastAsia"/>
          <w:bCs/>
          <w:kern w:val="0"/>
          <w:szCs w:val="21"/>
        </w:rPr>
      </w:pPr>
      <w:r w:rsidRPr="0057226A">
        <w:rPr>
          <w:rFonts w:ascii="仿宋_GB2312" w:eastAsia="仿宋_GB2312" w:hint="eastAsia"/>
          <w:bCs/>
          <w:kern w:val="0"/>
          <w:szCs w:val="21"/>
        </w:rPr>
        <w:t>2</w:t>
      </w:r>
      <w:r w:rsidRPr="0057226A">
        <w:rPr>
          <w:rFonts w:ascii="仿宋_GB2312" w:eastAsia="仿宋_GB2312"/>
          <w:bCs/>
          <w:kern w:val="0"/>
          <w:szCs w:val="21"/>
        </w:rPr>
        <w:t>.</w:t>
      </w:r>
      <w:r w:rsidRPr="0057226A">
        <w:rPr>
          <w:rFonts w:ascii="仿宋_GB2312" w:eastAsia="仿宋_GB2312" w:hint="eastAsia"/>
          <w:bCs/>
          <w:kern w:val="0"/>
          <w:szCs w:val="21"/>
        </w:rPr>
        <w:t>教学改革项目、</w:t>
      </w:r>
      <w:r w:rsidRPr="0057226A">
        <w:rPr>
          <w:rFonts w:ascii="仿宋_GB2312" w:eastAsia="仿宋_GB2312"/>
          <w:bCs/>
          <w:kern w:val="0"/>
          <w:szCs w:val="21"/>
        </w:rPr>
        <w:t>教材出版及教改论文</w:t>
      </w:r>
      <w:r w:rsidRPr="0057226A">
        <w:rPr>
          <w:rFonts w:ascii="仿宋_GB2312" w:eastAsia="仿宋_GB2312" w:hint="eastAsia"/>
          <w:bCs/>
          <w:kern w:val="0"/>
          <w:szCs w:val="21"/>
        </w:rPr>
        <w:t>、</w:t>
      </w:r>
      <w:r w:rsidRPr="0057226A">
        <w:rPr>
          <w:rFonts w:ascii="仿宋_GB2312" w:eastAsia="仿宋_GB2312"/>
          <w:bCs/>
          <w:kern w:val="0"/>
          <w:szCs w:val="21"/>
        </w:rPr>
        <w:t>教学奖励</w:t>
      </w:r>
      <w:r w:rsidRPr="0057226A">
        <w:rPr>
          <w:rFonts w:ascii="仿宋_GB2312" w:eastAsia="仿宋_GB2312" w:hint="eastAsia"/>
          <w:bCs/>
          <w:kern w:val="0"/>
          <w:szCs w:val="21"/>
        </w:rPr>
        <w:t>和</w:t>
      </w:r>
      <w:proofErr w:type="gramStart"/>
      <w:r w:rsidRPr="0057226A">
        <w:rPr>
          <w:rFonts w:ascii="仿宋_GB2312" w:eastAsia="仿宋_GB2312"/>
          <w:bCs/>
          <w:kern w:val="0"/>
          <w:szCs w:val="21"/>
        </w:rPr>
        <w:t>课程思政</w:t>
      </w:r>
      <w:r w:rsidRPr="0057226A">
        <w:rPr>
          <w:rFonts w:ascii="仿宋_GB2312" w:eastAsia="仿宋_GB2312" w:hint="eastAsia"/>
          <w:bCs/>
          <w:kern w:val="0"/>
          <w:szCs w:val="21"/>
        </w:rPr>
        <w:t>等</w:t>
      </w:r>
      <w:proofErr w:type="gramEnd"/>
      <w:r w:rsidRPr="0057226A">
        <w:rPr>
          <w:rFonts w:ascii="仿宋_GB2312" w:eastAsia="仿宋_GB2312" w:hint="eastAsia"/>
          <w:bCs/>
          <w:kern w:val="0"/>
          <w:szCs w:val="21"/>
        </w:rPr>
        <w:t>指近一年与课程相关的成果</w:t>
      </w:r>
      <w:r w:rsidR="0057226A" w:rsidRPr="0057226A">
        <w:rPr>
          <w:rFonts w:ascii="仿宋_GB2312" w:eastAsia="仿宋_GB2312" w:hint="eastAsia"/>
          <w:bCs/>
          <w:kern w:val="0"/>
          <w:szCs w:val="21"/>
        </w:rPr>
        <w:t>。</w:t>
      </w:r>
    </w:p>
    <w:sectPr w:rsidR="00731017" w:rsidRPr="0057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D44E3" w14:textId="77777777" w:rsidR="00BE19D5" w:rsidRDefault="00BE19D5" w:rsidP="000004B3">
      <w:r>
        <w:separator/>
      </w:r>
    </w:p>
  </w:endnote>
  <w:endnote w:type="continuationSeparator" w:id="0">
    <w:p w14:paraId="2ACE0A67" w14:textId="77777777" w:rsidR="00BE19D5" w:rsidRDefault="00BE19D5" w:rsidP="0000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2FC42" w14:textId="77777777" w:rsidR="00BE19D5" w:rsidRDefault="00BE19D5" w:rsidP="000004B3">
      <w:r>
        <w:separator/>
      </w:r>
    </w:p>
  </w:footnote>
  <w:footnote w:type="continuationSeparator" w:id="0">
    <w:p w14:paraId="44638878" w14:textId="77777777" w:rsidR="00BE19D5" w:rsidRDefault="00BE19D5" w:rsidP="0000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99"/>
    <w:rsid w:val="000004B3"/>
    <w:rsid w:val="00406BDE"/>
    <w:rsid w:val="00440AF0"/>
    <w:rsid w:val="0054610F"/>
    <w:rsid w:val="0057226A"/>
    <w:rsid w:val="006F392B"/>
    <w:rsid w:val="00731017"/>
    <w:rsid w:val="00BE19D5"/>
    <w:rsid w:val="00C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FD1EE"/>
  <w15:chartTrackingRefBased/>
  <w15:docId w15:val="{EE1CBDA0-FED3-4853-8404-06FFF800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2024-12-06T07:32:00Z</dcterms:created>
  <dcterms:modified xsi:type="dcterms:W3CDTF">2025-12-16T01:12:00Z</dcterms:modified>
</cp:coreProperties>
</file>