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AD2F7" w14:textId="4CED563B" w:rsidR="008E7C14" w:rsidRPr="00BD6376" w:rsidRDefault="008E7C14" w:rsidP="00BD6376">
      <w:pPr>
        <w:jc w:val="center"/>
        <w:rPr>
          <w:b/>
          <w:bCs/>
          <w:sz w:val="28"/>
          <w:szCs w:val="32"/>
        </w:rPr>
      </w:pPr>
      <w:r w:rsidRPr="00BD6376">
        <w:rPr>
          <w:rFonts w:hint="eastAsia"/>
          <w:b/>
          <w:bCs/>
          <w:sz w:val="28"/>
          <w:szCs w:val="32"/>
        </w:rPr>
        <w:t>读书推荐书目</w:t>
      </w:r>
    </w:p>
    <w:p w14:paraId="530BE169" w14:textId="292372E0" w:rsidR="008E7C14" w:rsidRPr="00BD6376" w:rsidRDefault="008E7C14" w:rsidP="008E7C14">
      <w:pPr>
        <w:rPr>
          <w:rFonts w:ascii="仿宋_GB2312" w:eastAsia="仿宋_GB2312" w:hint="eastAsia"/>
          <w:sz w:val="28"/>
          <w:szCs w:val="28"/>
        </w:rPr>
      </w:pPr>
      <w:r w:rsidRPr="00BD6376">
        <w:rPr>
          <w:rFonts w:ascii="仿宋_GB2312" w:eastAsia="仿宋_GB2312" w:hint="eastAsia"/>
          <w:sz w:val="28"/>
          <w:szCs w:val="28"/>
        </w:rPr>
        <w:t>1. 《共产党宣言》</w:t>
      </w:r>
    </w:p>
    <w:p w14:paraId="09D3553C" w14:textId="77777777" w:rsidR="008E7C14" w:rsidRPr="00BD6376" w:rsidRDefault="008E7C14" w:rsidP="008E7C14">
      <w:pPr>
        <w:rPr>
          <w:rFonts w:ascii="仿宋_GB2312" w:eastAsia="仿宋_GB2312" w:hint="eastAsia"/>
          <w:sz w:val="28"/>
          <w:szCs w:val="28"/>
        </w:rPr>
      </w:pPr>
      <w:r w:rsidRPr="00BD6376">
        <w:rPr>
          <w:rFonts w:ascii="仿宋_GB2312" w:eastAsia="仿宋_GB2312" w:hint="eastAsia"/>
          <w:sz w:val="28"/>
          <w:szCs w:val="28"/>
        </w:rPr>
        <w:t>2. 《毛泽东选集》（毛泽东著，人民出版社）</w:t>
      </w:r>
    </w:p>
    <w:p w14:paraId="0B799B58" w14:textId="77777777" w:rsidR="008E7C14" w:rsidRPr="00BD6376" w:rsidRDefault="008E7C14" w:rsidP="008E7C14">
      <w:pPr>
        <w:rPr>
          <w:rFonts w:ascii="仿宋_GB2312" w:eastAsia="仿宋_GB2312" w:hint="eastAsia"/>
          <w:sz w:val="28"/>
          <w:szCs w:val="28"/>
        </w:rPr>
      </w:pPr>
      <w:r w:rsidRPr="00BD6376">
        <w:rPr>
          <w:rFonts w:ascii="仿宋_GB2312" w:eastAsia="仿宋_GB2312" w:hint="eastAsia"/>
          <w:sz w:val="28"/>
          <w:szCs w:val="28"/>
        </w:rPr>
        <w:t>3. 《邓小平文选》（邓小平著，人民出版社）</w:t>
      </w:r>
    </w:p>
    <w:p w14:paraId="38C8209B" w14:textId="2D252579" w:rsidR="008E7C14" w:rsidRPr="00BD6376" w:rsidRDefault="008E7C14" w:rsidP="008E7C14">
      <w:pPr>
        <w:rPr>
          <w:rFonts w:ascii="仿宋_GB2312" w:eastAsia="仿宋_GB2312" w:hint="eastAsia"/>
          <w:sz w:val="28"/>
          <w:szCs w:val="28"/>
        </w:rPr>
      </w:pPr>
      <w:r w:rsidRPr="00BD6376">
        <w:rPr>
          <w:rFonts w:ascii="仿宋_GB2312" w:eastAsia="仿宋_GB2312" w:hint="eastAsia"/>
          <w:sz w:val="28"/>
          <w:szCs w:val="28"/>
        </w:rPr>
        <w:t>4. 《中国共产党章程》（中国共产党第十九次全国代表大会部分修改，2017年10月24日通过）</w:t>
      </w:r>
    </w:p>
    <w:p w14:paraId="7097AF80" w14:textId="77777777" w:rsidR="008E7C14" w:rsidRPr="00BD6376" w:rsidRDefault="008E7C14" w:rsidP="008E7C14">
      <w:pPr>
        <w:rPr>
          <w:rFonts w:ascii="仿宋_GB2312" w:eastAsia="仿宋_GB2312" w:hint="eastAsia"/>
          <w:sz w:val="28"/>
          <w:szCs w:val="28"/>
        </w:rPr>
      </w:pPr>
      <w:r w:rsidRPr="00BD6376">
        <w:rPr>
          <w:rFonts w:ascii="仿宋_GB2312" w:eastAsia="仿宋_GB2312" w:hint="eastAsia"/>
          <w:sz w:val="28"/>
          <w:szCs w:val="28"/>
        </w:rPr>
        <w:t>5. 党的二十大报告</w:t>
      </w:r>
    </w:p>
    <w:p w14:paraId="0634AF80" w14:textId="77777777" w:rsidR="008E7C14" w:rsidRPr="00BD6376" w:rsidRDefault="008E7C14" w:rsidP="008E7C14">
      <w:pPr>
        <w:rPr>
          <w:rFonts w:ascii="仿宋_GB2312" w:eastAsia="仿宋_GB2312" w:hint="eastAsia"/>
          <w:sz w:val="28"/>
          <w:szCs w:val="28"/>
        </w:rPr>
      </w:pPr>
      <w:r w:rsidRPr="00BD6376">
        <w:rPr>
          <w:rFonts w:ascii="仿宋_GB2312" w:eastAsia="仿宋_GB2312" w:hint="eastAsia"/>
          <w:sz w:val="28"/>
          <w:szCs w:val="28"/>
        </w:rPr>
        <w:t>6.《中国共产党支部工作条例（试行）》</w:t>
      </w:r>
    </w:p>
    <w:p w14:paraId="2E3D677D" w14:textId="77777777" w:rsidR="008E7C14" w:rsidRPr="00BD6376" w:rsidRDefault="008E7C14" w:rsidP="008E7C14">
      <w:pPr>
        <w:rPr>
          <w:rFonts w:ascii="仿宋_GB2312" w:eastAsia="仿宋_GB2312" w:hint="eastAsia"/>
          <w:sz w:val="28"/>
          <w:szCs w:val="28"/>
        </w:rPr>
      </w:pPr>
      <w:r w:rsidRPr="00BD6376">
        <w:rPr>
          <w:rFonts w:ascii="仿宋_GB2312" w:eastAsia="仿宋_GB2312" w:hint="eastAsia"/>
          <w:sz w:val="28"/>
          <w:szCs w:val="28"/>
        </w:rPr>
        <w:t>7.《中共中央关于加强党的政治建设的意见》</w:t>
      </w:r>
    </w:p>
    <w:p w14:paraId="04B803C6" w14:textId="77777777" w:rsidR="008E7C14" w:rsidRPr="00BD6376" w:rsidRDefault="008E7C14" w:rsidP="008E7C14">
      <w:pPr>
        <w:rPr>
          <w:rFonts w:ascii="仿宋_GB2312" w:eastAsia="仿宋_GB2312" w:hint="eastAsia"/>
          <w:sz w:val="28"/>
          <w:szCs w:val="28"/>
        </w:rPr>
      </w:pPr>
      <w:r w:rsidRPr="00BD6376">
        <w:rPr>
          <w:rFonts w:ascii="仿宋_GB2312" w:eastAsia="仿宋_GB2312" w:hint="eastAsia"/>
          <w:sz w:val="28"/>
          <w:szCs w:val="28"/>
        </w:rPr>
        <w:t>8.《建党伟业》(修订版)（张</w:t>
      </w:r>
      <w:proofErr w:type="gramStart"/>
      <w:r w:rsidRPr="00BD6376">
        <w:rPr>
          <w:rFonts w:ascii="仿宋_GB2312" w:eastAsia="仿宋_GB2312" w:hint="eastAsia"/>
          <w:sz w:val="28"/>
          <w:szCs w:val="28"/>
        </w:rPr>
        <w:t>隼</w:t>
      </w:r>
      <w:proofErr w:type="gramEnd"/>
      <w:r w:rsidRPr="00BD6376">
        <w:rPr>
          <w:rFonts w:ascii="仿宋_GB2312" w:eastAsia="仿宋_GB2312" w:hint="eastAsia"/>
          <w:sz w:val="28"/>
          <w:szCs w:val="28"/>
        </w:rPr>
        <w:t>著，新华出版社）</w:t>
      </w:r>
    </w:p>
    <w:p w14:paraId="11296FFD" w14:textId="7F9BF825" w:rsidR="008E7C14" w:rsidRPr="00BD6376" w:rsidRDefault="008E7C14" w:rsidP="008E7C14">
      <w:pPr>
        <w:rPr>
          <w:rFonts w:ascii="仿宋_GB2312" w:eastAsia="仿宋_GB2312" w:hint="eastAsia"/>
          <w:sz w:val="28"/>
          <w:szCs w:val="28"/>
        </w:rPr>
      </w:pPr>
      <w:r w:rsidRPr="00BD6376">
        <w:rPr>
          <w:rFonts w:ascii="仿宋_GB2312" w:eastAsia="仿宋_GB2312" w:hint="eastAsia"/>
          <w:sz w:val="28"/>
          <w:szCs w:val="28"/>
        </w:rPr>
        <w:t>9.《中国共产党历史》（中共中央党史研究室著，中共党史出版社）</w:t>
      </w:r>
    </w:p>
    <w:p w14:paraId="622DCD4A" w14:textId="3298668B" w:rsidR="008E7C14" w:rsidRPr="00BD6376" w:rsidRDefault="008E7C14" w:rsidP="008E7C14">
      <w:pPr>
        <w:rPr>
          <w:rFonts w:ascii="仿宋_GB2312" w:eastAsia="仿宋_GB2312" w:hint="eastAsia"/>
          <w:sz w:val="28"/>
          <w:szCs w:val="28"/>
        </w:rPr>
      </w:pPr>
      <w:r w:rsidRPr="00BD6376">
        <w:rPr>
          <w:rFonts w:ascii="仿宋_GB2312" w:eastAsia="仿宋_GB2312" w:hint="eastAsia"/>
          <w:sz w:val="28"/>
          <w:szCs w:val="28"/>
        </w:rPr>
        <w:t>10.《论中国共产党历史》（中共中央党史和文献研究院编，习近平论述，中央文献出版社）</w:t>
      </w:r>
    </w:p>
    <w:p w14:paraId="098985D4" w14:textId="56B80AD5" w:rsidR="008E7C14" w:rsidRPr="00BD6376" w:rsidRDefault="008E7C14" w:rsidP="008E7C14">
      <w:pPr>
        <w:rPr>
          <w:rFonts w:ascii="仿宋_GB2312" w:eastAsia="仿宋_GB2312" w:hint="eastAsia"/>
          <w:sz w:val="28"/>
          <w:szCs w:val="28"/>
        </w:rPr>
      </w:pPr>
      <w:r w:rsidRPr="00BD6376">
        <w:rPr>
          <w:rFonts w:ascii="仿宋_GB2312" w:eastAsia="仿宋_GB2312" w:hint="eastAsia"/>
          <w:sz w:val="28"/>
          <w:szCs w:val="28"/>
        </w:rPr>
        <w:t>11.《毛泽东 邓小平 江泽民 胡锦涛 关于中国共产党历史论述摘编》（中共中央党史和文献研究院编，中央文献出版社）</w:t>
      </w:r>
    </w:p>
    <w:p w14:paraId="7BDFBD93" w14:textId="77777777" w:rsidR="008E7C14" w:rsidRPr="00BD6376" w:rsidRDefault="008E7C14" w:rsidP="008E7C14">
      <w:pPr>
        <w:rPr>
          <w:rFonts w:ascii="仿宋_GB2312" w:eastAsia="仿宋_GB2312" w:hint="eastAsia"/>
          <w:sz w:val="28"/>
          <w:szCs w:val="28"/>
        </w:rPr>
      </w:pPr>
      <w:r w:rsidRPr="00BD6376">
        <w:rPr>
          <w:rFonts w:ascii="仿宋_GB2312" w:eastAsia="仿宋_GB2312" w:hint="eastAsia"/>
          <w:sz w:val="28"/>
          <w:szCs w:val="28"/>
        </w:rPr>
        <w:t>12.《习近平中国特色社会主义思想学习问答》</w:t>
      </w:r>
    </w:p>
    <w:p w14:paraId="5178AD02" w14:textId="77777777" w:rsidR="008E7C14" w:rsidRPr="00BD6376" w:rsidRDefault="008E7C14" w:rsidP="008E7C14">
      <w:pPr>
        <w:rPr>
          <w:rFonts w:ascii="仿宋_GB2312" w:eastAsia="仿宋_GB2312" w:hint="eastAsia"/>
          <w:sz w:val="28"/>
          <w:szCs w:val="28"/>
        </w:rPr>
      </w:pPr>
      <w:r w:rsidRPr="00BD6376">
        <w:rPr>
          <w:rFonts w:ascii="仿宋_GB2312" w:eastAsia="仿宋_GB2312" w:hint="eastAsia"/>
          <w:sz w:val="28"/>
          <w:szCs w:val="28"/>
        </w:rPr>
        <w:t>13.《中国共产党简史》（党史出版社）</w:t>
      </w:r>
    </w:p>
    <w:p w14:paraId="056DAAB2" w14:textId="1BA2A902" w:rsidR="008E7C14" w:rsidRPr="00BD6376" w:rsidRDefault="008E7C14" w:rsidP="008E7C14">
      <w:pPr>
        <w:rPr>
          <w:rFonts w:ascii="仿宋_GB2312" w:eastAsia="仿宋_GB2312" w:hint="eastAsia"/>
          <w:sz w:val="28"/>
          <w:szCs w:val="28"/>
        </w:rPr>
      </w:pPr>
      <w:r w:rsidRPr="00BD6376">
        <w:rPr>
          <w:rFonts w:ascii="仿宋_GB2312" w:eastAsia="仿宋_GB2312" w:hint="eastAsia"/>
          <w:sz w:val="28"/>
          <w:szCs w:val="28"/>
        </w:rPr>
        <w:t>14.《习近平的七年知青岁月》（中央党校采访实录编辑室著，中共中央党校出版社）</w:t>
      </w:r>
    </w:p>
    <w:p w14:paraId="5B3A26C9" w14:textId="77777777" w:rsidR="008E7C14" w:rsidRPr="00BD6376" w:rsidRDefault="008E7C14" w:rsidP="008E7C14">
      <w:pPr>
        <w:rPr>
          <w:rFonts w:ascii="仿宋_GB2312" w:eastAsia="仿宋_GB2312" w:hint="eastAsia"/>
          <w:sz w:val="28"/>
          <w:szCs w:val="28"/>
        </w:rPr>
      </w:pPr>
      <w:r w:rsidRPr="00BD6376">
        <w:rPr>
          <w:rFonts w:ascii="仿宋_GB2312" w:eastAsia="仿宋_GB2312" w:hint="eastAsia"/>
          <w:sz w:val="28"/>
          <w:szCs w:val="28"/>
        </w:rPr>
        <w:t>15.《之江新语》（习近平著，浙江人民出版社）</w:t>
      </w:r>
    </w:p>
    <w:p w14:paraId="60EEC8BB" w14:textId="77777777" w:rsidR="008E7C14" w:rsidRPr="00BD6376" w:rsidRDefault="008E7C14" w:rsidP="008E7C14">
      <w:pPr>
        <w:rPr>
          <w:rFonts w:ascii="仿宋_GB2312" w:eastAsia="仿宋_GB2312" w:hint="eastAsia"/>
          <w:sz w:val="28"/>
          <w:szCs w:val="28"/>
        </w:rPr>
      </w:pPr>
      <w:r w:rsidRPr="00BD6376">
        <w:rPr>
          <w:rFonts w:ascii="仿宋_GB2312" w:eastAsia="仿宋_GB2312" w:hint="eastAsia"/>
          <w:sz w:val="28"/>
          <w:szCs w:val="28"/>
        </w:rPr>
        <w:t>16.《摆脱贫困》（习近平著，福建人民出版社）</w:t>
      </w:r>
    </w:p>
    <w:p w14:paraId="205F660C" w14:textId="4397945C" w:rsidR="00823F77" w:rsidRPr="00BD6376" w:rsidRDefault="008E7C14" w:rsidP="008E7C14">
      <w:pPr>
        <w:rPr>
          <w:rFonts w:ascii="仿宋_GB2312" w:eastAsia="仿宋_GB2312" w:hint="eastAsia"/>
          <w:sz w:val="28"/>
          <w:szCs w:val="28"/>
        </w:rPr>
      </w:pPr>
      <w:r w:rsidRPr="00BD6376">
        <w:rPr>
          <w:rFonts w:ascii="仿宋_GB2312" w:eastAsia="仿宋_GB2312" w:hint="eastAsia"/>
          <w:sz w:val="28"/>
          <w:szCs w:val="28"/>
        </w:rPr>
        <w:t>17.《苦难辉煌》（金</w:t>
      </w:r>
      <w:proofErr w:type="gramStart"/>
      <w:r w:rsidRPr="00BD6376">
        <w:rPr>
          <w:rFonts w:ascii="仿宋_GB2312" w:eastAsia="仿宋_GB2312" w:hint="eastAsia"/>
          <w:sz w:val="28"/>
          <w:szCs w:val="28"/>
        </w:rPr>
        <w:t>一</w:t>
      </w:r>
      <w:proofErr w:type="gramEnd"/>
      <w:r w:rsidRPr="00BD6376">
        <w:rPr>
          <w:rFonts w:ascii="仿宋_GB2312" w:eastAsia="仿宋_GB2312" w:hint="eastAsia"/>
          <w:sz w:val="28"/>
          <w:szCs w:val="28"/>
        </w:rPr>
        <w:t>南著，作家出版社）</w:t>
      </w:r>
    </w:p>
    <w:sectPr w:rsidR="00823F77" w:rsidRPr="00BD6376" w:rsidSect="00823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10EA9"/>
    <w:multiLevelType w:val="multilevel"/>
    <w:tmpl w:val="F39AFBD6"/>
    <w:lvl w:ilvl="0">
      <w:start w:val="1"/>
      <w:numFmt w:val="chineseCountingThousand"/>
      <w:pStyle w:val="1"/>
      <w:lvlText w:val="%1、"/>
      <w:lvlJc w:val="left"/>
      <w:pPr>
        <w:ind w:left="340" w:hanging="3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 w16cid:durableId="1823809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14"/>
    <w:rsid w:val="000850C8"/>
    <w:rsid w:val="00260340"/>
    <w:rsid w:val="00652325"/>
    <w:rsid w:val="00823F77"/>
    <w:rsid w:val="008E7C14"/>
    <w:rsid w:val="009E56C5"/>
    <w:rsid w:val="00B724C7"/>
    <w:rsid w:val="00BD6376"/>
    <w:rsid w:val="00DD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BDC37"/>
  <w15:chartTrackingRefBased/>
  <w15:docId w15:val="{ADCB6D89-59E3-4184-A8E4-DD42EC67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F77"/>
    <w:pPr>
      <w:widowControl w:val="0"/>
      <w:jc w:val="both"/>
    </w:pPr>
  </w:style>
  <w:style w:type="paragraph" w:styleId="1">
    <w:name w:val="heading 1"/>
    <w:next w:val="a"/>
    <w:link w:val="10"/>
    <w:uiPriority w:val="9"/>
    <w:qFormat/>
    <w:rsid w:val="009E56C5"/>
    <w:pPr>
      <w:keepNext/>
      <w:numPr>
        <w:numId w:val="1"/>
      </w:numPr>
      <w:tabs>
        <w:tab w:val="left" w:pos="504"/>
      </w:tabs>
      <w:spacing w:before="120" w:line="276" w:lineRule="auto"/>
      <w:contextualSpacing/>
      <w:jc w:val="both"/>
      <w:outlineLvl w:val="0"/>
    </w:pPr>
    <w:rPr>
      <w:rFonts w:ascii="微软雅黑" w:eastAsia="微软雅黑" w:hAnsi="微软雅黑" w:cstheme="majorBidi"/>
      <w:smallCaps/>
      <w:spacing w:val="5"/>
      <w:kern w:val="0"/>
      <w:sz w:val="24"/>
      <w:szCs w:val="24"/>
    </w:rPr>
  </w:style>
  <w:style w:type="paragraph" w:styleId="2">
    <w:name w:val="heading 2"/>
    <w:next w:val="a"/>
    <w:link w:val="20"/>
    <w:uiPriority w:val="9"/>
    <w:unhideWhenUsed/>
    <w:qFormat/>
    <w:rsid w:val="009E56C5"/>
    <w:pPr>
      <w:spacing w:before="240" w:line="271" w:lineRule="auto"/>
      <w:outlineLvl w:val="1"/>
    </w:pPr>
    <w:rPr>
      <w:rFonts w:ascii="微软雅黑" w:eastAsia="微软雅黑" w:hAnsi="微软雅黑" w:cstheme="majorBidi"/>
      <w:smallCaps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E56C5"/>
    <w:pPr>
      <w:widowControl/>
      <w:spacing w:before="200" w:line="271" w:lineRule="auto"/>
      <w:ind w:firstLineChars="200" w:firstLine="200"/>
      <w:outlineLvl w:val="2"/>
    </w:pPr>
    <w:rPr>
      <w:rFonts w:asciiTheme="majorHAnsi" w:eastAsiaTheme="majorEastAsia" w:hAnsiTheme="majorHAnsi" w:cstheme="majorBidi"/>
      <w:i/>
      <w:iCs/>
      <w:smallCaps/>
      <w:color w:val="000000"/>
      <w:spacing w:val="5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6C5"/>
    <w:rPr>
      <w:rFonts w:ascii="微软雅黑" w:eastAsia="微软雅黑" w:hAnsi="微软雅黑" w:cstheme="majorBidi"/>
      <w:smallCaps/>
      <w:spacing w:val="5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9E56C5"/>
    <w:rPr>
      <w:rFonts w:ascii="微软雅黑" w:eastAsia="微软雅黑" w:hAnsi="微软雅黑" w:cstheme="majorBidi"/>
      <w:smallCaps/>
      <w:kern w:val="0"/>
      <w:sz w:val="24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0850C8"/>
    <w:pPr>
      <w:keepNext w:val="0"/>
      <w:spacing w:before="480"/>
      <w:outlineLvl w:val="9"/>
    </w:pPr>
    <w:rPr>
      <w:rFonts w:eastAsiaTheme="majorEastAsia"/>
      <w:smallCaps w:val="0"/>
      <w:lang w:bidi="en-US"/>
    </w:rPr>
  </w:style>
  <w:style w:type="paragraph" w:styleId="a3">
    <w:name w:val="Title"/>
    <w:next w:val="a"/>
    <w:link w:val="a4"/>
    <w:uiPriority w:val="10"/>
    <w:qFormat/>
    <w:rsid w:val="009E56C5"/>
    <w:pPr>
      <w:spacing w:beforeLines="300" w:before="936" w:after="360"/>
      <w:ind w:leftChars="500" w:left="1050" w:rightChars="500" w:right="1050"/>
      <w:contextualSpacing/>
      <w:jc w:val="center"/>
    </w:pPr>
    <w:rPr>
      <w:rFonts w:ascii="微软雅黑" w:eastAsia="微软雅黑" w:hAnsi="微软雅黑" w:cstheme="majorBidi"/>
      <w:smallCaps/>
      <w:kern w:val="0"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9E56C5"/>
    <w:rPr>
      <w:rFonts w:ascii="微软雅黑" w:eastAsia="微软雅黑" w:hAnsi="微软雅黑" w:cstheme="majorBidi"/>
      <w:smallCaps/>
      <w:kern w:val="0"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9E56C5"/>
    <w:rPr>
      <w:rFonts w:asciiTheme="majorHAnsi" w:eastAsiaTheme="majorEastAsia" w:hAnsiTheme="majorHAnsi" w:cstheme="majorBidi"/>
      <w:i/>
      <w:iCs/>
      <w:smallCaps/>
      <w:color w:val="000000"/>
      <w:spacing w:val="5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252</Characters>
  <Application>Microsoft Office Word</Application>
  <DocSecurity>0</DocSecurity>
  <Lines>10</Lines>
  <Paragraphs>6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赛睿 张</dc:creator>
  <cp:keywords/>
  <dc:description/>
  <cp:lastModifiedBy>赛睿 张</cp:lastModifiedBy>
  <cp:revision>1</cp:revision>
  <dcterms:created xsi:type="dcterms:W3CDTF">2022-09-29T17:40:00Z</dcterms:created>
  <dcterms:modified xsi:type="dcterms:W3CDTF">2022-09-29T17:52:00Z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2e629ba9-97f1-4b58-8aa1-ad982f2aceb2</vt:lpwstr>
  </property>
</Properties>
</file>